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E" w:rsidRPr="004418DD" w:rsidRDefault="00DA71AE" w:rsidP="00DA71AE">
      <w:pPr>
        <w:spacing w:after="0"/>
        <w:ind w:right="1048"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8DD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:rsidR="00DA71AE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/>
        </w:rPr>
        <w:t>Генерального секретаря Правительства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от                                                     2014 года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1"/>
        <w:ind w:firstLine="709"/>
        <w:jc w:val="both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 </w:t>
      </w: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ТИПОВОЕ СОГЛАШЕНИЕ</w:t>
      </w: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оказании </w:t>
      </w:r>
      <w:proofErr w:type="gram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услуг  общей</w:t>
      </w:r>
      <w:proofErr w:type="gramEnd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правительственной</w:t>
      </w: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технологической платформы (</w:t>
      </w:r>
      <w:proofErr w:type="spell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№______________</w:t>
      </w: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мун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Кишинэу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>“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__” ___________20 __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I. СТОРОНЫ СОГЛАШЕНИЯ </w:t>
      </w:r>
    </w:p>
    <w:p w:rsidR="00DA71AE" w:rsidRPr="00C16900" w:rsidRDefault="00DA71AE" w:rsidP="00DA71A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1. Публичное учреждение «Центр электронного управления (E - </w:t>
      </w:r>
      <w:proofErr w:type="spellStart"/>
      <w:r w:rsidRPr="00C16900">
        <w:rPr>
          <w:rFonts w:ascii="Times New Roman" w:hAnsi="Times New Roman"/>
          <w:sz w:val="24"/>
          <w:szCs w:val="24"/>
          <w:lang w:val="ru-RU"/>
        </w:rPr>
        <w:t>Government</w:t>
      </w:r>
      <w:proofErr w:type="spellEnd"/>
      <w:r w:rsidRPr="00C16900">
        <w:rPr>
          <w:rFonts w:ascii="Times New Roman" w:hAnsi="Times New Roman"/>
          <w:sz w:val="24"/>
          <w:szCs w:val="24"/>
          <w:lang w:val="ru-RU"/>
        </w:rPr>
        <w:t>)»,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расположенное по адресу: </w:t>
      </w:r>
      <w:proofErr w:type="spellStart"/>
      <w:r w:rsidRPr="00C16900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C1690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16900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C16900">
        <w:rPr>
          <w:rFonts w:ascii="Times New Roman" w:hAnsi="Times New Roman"/>
          <w:sz w:val="24"/>
          <w:szCs w:val="24"/>
          <w:lang w:val="ru-RU"/>
        </w:rPr>
        <w:t xml:space="preserve">, площадь Великого национального собрания, 1,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(в дальнейшем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 </w:t>
      </w:r>
      <w:r w:rsidRPr="005206CC">
        <w:rPr>
          <w:rFonts w:ascii="Times New Roman" w:hAnsi="Times New Roman" w:cs="Times New Roman"/>
          <w:b/>
          <w:sz w:val="24"/>
          <w:szCs w:val="24"/>
          <w:lang w:val="ru-RU"/>
        </w:rPr>
        <w:t>Поставщик</w:t>
      </w:r>
      <w:proofErr w:type="gramEnd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 представленное Стеллой  МОКАН, исполнительным директором, которое действует на основании Устава, 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и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2. _____________________________________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_,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дальнейшем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– Бенефициар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,  </w:t>
      </w:r>
    </w:p>
    <w:p w:rsidR="00DA71AE" w:rsidRPr="00C16900" w:rsidRDefault="00DA71AE" w:rsidP="00DA71AE">
      <w:pPr>
        <w:tabs>
          <w:tab w:val="left" w:pos="7083"/>
        </w:tabs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(название публичного органа/учреждения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DA71AE" w:rsidRPr="00C16900" w:rsidRDefault="00DA71AE" w:rsidP="00DA71A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расположенное по адресу: ____________, представленное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>_____________________</w:t>
      </w:r>
      <w:r w:rsidRPr="00C16900">
        <w:rPr>
          <w:rFonts w:ascii="Times New Roman" w:hAnsi="Times New Roman"/>
          <w:sz w:val="24"/>
          <w:szCs w:val="24"/>
          <w:lang w:val="ru-RU"/>
        </w:rPr>
        <w:t>,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6900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(фамилия, имя, занимаемая должность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</w:p>
    <w:p w:rsidR="00DA71AE" w:rsidRPr="00C16900" w:rsidRDefault="00DA71AE" w:rsidP="00DA71A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которое действует на </w:t>
      </w:r>
      <w:proofErr w:type="spellStart"/>
      <w:r w:rsidRPr="00C16900">
        <w:rPr>
          <w:rFonts w:ascii="Times New Roman" w:hAnsi="Times New Roman"/>
          <w:sz w:val="24"/>
          <w:szCs w:val="24"/>
          <w:lang w:val="ru-RU"/>
        </w:rPr>
        <w:t>основании____________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_,называемые</w:t>
      </w:r>
      <w:proofErr w:type="spellEnd"/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 в дальнейшем вместе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C16900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(название Регламента /Устава)</w:t>
      </w:r>
    </w:p>
    <w:p w:rsidR="00DA71AE" w:rsidRPr="00C16900" w:rsidRDefault="00DA71AE" w:rsidP="00DA71A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Стороны, а по отдельности 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–  Сторона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>,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tt"/>
        <w:tabs>
          <w:tab w:val="left" w:pos="993"/>
        </w:tabs>
        <w:ind w:firstLine="709"/>
        <w:jc w:val="both"/>
        <w:rPr>
          <w:b w:val="0"/>
          <w:bCs w:val="0"/>
          <w:lang w:val="ru-RU"/>
        </w:rPr>
      </w:pPr>
      <w:r w:rsidRPr="00C16900">
        <w:rPr>
          <w:b w:val="0"/>
          <w:bCs w:val="0"/>
          <w:lang w:val="ru-RU"/>
        </w:rPr>
        <w:t xml:space="preserve">3. Руководствуясь Стратегической программой технологической модернизации управления (е-Преобразование), утвержденной Постановлением Правительства №710 от 20 сентября 2011 года «Об утверждении Стратегической программы технологической модернизации управления (е-Преобразование)», положениями Постановления Правительства №128 от 20 февраля </w:t>
      </w:r>
      <w:proofErr w:type="gramStart"/>
      <w:r w:rsidRPr="00C16900">
        <w:rPr>
          <w:b w:val="0"/>
          <w:bCs w:val="0"/>
          <w:lang w:val="ru-RU"/>
        </w:rPr>
        <w:t>2014  года</w:t>
      </w:r>
      <w:proofErr w:type="gramEnd"/>
      <w:r w:rsidRPr="00C16900">
        <w:rPr>
          <w:b w:val="0"/>
          <w:bCs w:val="0"/>
          <w:lang w:val="ru-RU"/>
        </w:rPr>
        <w:t xml:space="preserve"> «Об общей правительственной технологической платформе (</w:t>
      </w:r>
      <w:proofErr w:type="spellStart"/>
      <w:r w:rsidRPr="00C16900">
        <w:rPr>
          <w:b w:val="0"/>
          <w:bCs w:val="0"/>
          <w:lang w:val="ru-RU"/>
        </w:rPr>
        <w:t>MCloud</w:t>
      </w:r>
      <w:proofErr w:type="spellEnd"/>
      <w:r w:rsidRPr="00C16900">
        <w:rPr>
          <w:b w:val="0"/>
          <w:bCs w:val="0"/>
          <w:lang w:val="ru-RU"/>
        </w:rPr>
        <w:t>)»,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оптимизации процесса обслуживания и администрирования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инфраструктуры   в публичном секторе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, разделения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систем и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ресурсов   и их максимального использования при более низких затратах, экономии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IT-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бюджета   в публичном секторе за счет сокращения платы </w:t>
      </w:r>
      <w:proofErr w:type="gram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за  закупку</w:t>
      </w:r>
      <w:proofErr w:type="gram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оборудования  (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hardware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) и лицензий для программного обеспечения (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software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), а также для укрепления потенциала и оптимизации центров данных в публичном секторе,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исходя из необходимости обеспечить безопасность данных, операций и информационных систем,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договорились о нижеследующем.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II. ПОНЯТИЯ И ОПРЕДЕЛЕНИЯ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4. В целях настоящего Соглашения используются следующие понятия: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платформа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– общая правительственная информационная инфраструктура, функционирующая на основе технологии «</w:t>
      </w:r>
      <w:proofErr w:type="spell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cloud</w:t>
      </w:r>
      <w:proofErr w:type="spell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  <w:proofErr w:type="spell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computing</w:t>
      </w:r>
      <w:proofErr w:type="spell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»;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 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lastRenderedPageBreak/>
        <w:t>технология «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cloud</w:t>
      </w:r>
      <w:proofErr w:type="spellEnd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computing</w:t>
      </w:r>
      <w:proofErr w:type="spellEnd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» </w:t>
      </w:r>
      <w:r w:rsidRPr="00C1690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o-RO"/>
        </w:rPr>
        <w:t>(«информационное облако»)</w:t>
      </w: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– модель поставки IT-услуг, которая позволяет осуществлять сетевой доступ по запросу к конфигурируемой совокупности вычислительных ресурсов, подлежащих виртуализации (к примеру, сети, серверы, оборудование для хранения, приложения и услуги</w:t>
      </w:r>
      <w:proofErr w:type="gram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),  которые</w:t>
      </w:r>
      <w:proofErr w:type="gram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можно быстро предоставить в распоряжение при минимальных усилиях по их администрированию или взаимодействию с поставщиком этих услуг;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участники платформы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услуг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технико-технологический оператор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бенефициар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другие участники администрирования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поставщик услуг платформы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(в </w:t>
      </w:r>
      <w:proofErr w:type="gram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дальнейшем  –</w:t>
      </w:r>
      <w:proofErr w:type="gram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поставщик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Центр электронного управления (E-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Government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), уполномоченный поставлять электронные услуги 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технико-технологический оператор платформы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(в </w:t>
      </w:r>
      <w:proofErr w:type="gram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дальнейшем  –</w:t>
      </w:r>
      <w:proofErr w:type="gram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оператор)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государственное предприятие «Центр специальных телекоммуникаций», которое функционирует в соответствии с законодательством Республики Молдова и осуществляет размещение и администрирование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настоящему Положению и договору, подписанному с поставщиком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бенефициары платформы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(в </w:t>
      </w:r>
      <w:proofErr w:type="gram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дальнейшем 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proofErr w:type="gramEnd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бенефициары)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министерства, другие центральные административные органы, подведомственные Правительству, и организационные структуры, входящие в сферу их компетенции, иные публичные органы, а также государственные предприятия, другие юридические лица частного права, использующие платформу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для поставки услуг конечным пользователям (физическим или юридическим лицам);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другие участники администрирования платформы </w:t>
      </w:r>
      <w:proofErr w:type="spellStart"/>
      <w:r w:rsidRPr="00C169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лица, предоставляющие дополнительные услуги, сопутствующие администрированию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типы услуг, основанных на технологии «</w:t>
      </w:r>
      <w:proofErr w:type="spellStart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cloud</w:t>
      </w:r>
      <w:proofErr w:type="spellEnd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computing</w:t>
      </w:r>
      <w:proofErr w:type="spellEnd"/>
      <w:proofErr w:type="gramStart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»,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 в качестве услуги, платформа в качестве услуги, программное обеспечение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software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 в качестве услуги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инфраструктура в качестве услуги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(в дальнейшем – </w:t>
      </w:r>
      <w:proofErr w:type="spellStart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модель поставки IT-услуг и IT-ресурсов, при которой поставщик обеспечивает только наличие IT-ресурсов, запрошенных бенефициаром, а остальные работы, сопутствующие действию и администрированию информационных систем, возлагаются на бенефициара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платформа в качестве услуги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(в дальнейшем – </w:t>
      </w:r>
      <w:proofErr w:type="spellStart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PaaS</w:t>
      </w:r>
      <w:proofErr w:type="spellEnd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модель поставки IT-услуг и IT-ресурсов, при которой бенефициару предоставляются компоненты программного обеспечения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software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), которые он может использовать для внедрения собственных IT-услуг. При такой модели поставщик обеспечивает компоненты, необходимые для функционирования и администрирования IT-решений, используемых бенефициаром, а ответственность за администрирование услуги возлагается на бенефициара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программное обеспечение (</w:t>
      </w:r>
      <w:proofErr w:type="spellStart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software</w:t>
      </w:r>
      <w:proofErr w:type="spellEnd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в качестве услуги 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(в дальнейшем – </w:t>
      </w:r>
      <w:proofErr w:type="spellStart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SaaS</w:t>
      </w:r>
      <w:proofErr w:type="spellEnd"/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модель поставки IT-услуг и IT-ресурсов, при которой бенефициару предоставляются IT-решения в полном объеме. При такой модели поставщик обеспечивает компоненты, необходимые для функционирования и администрирования IT-решения, в том числе данных, а часть обязанностей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  администрированию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услуги возлагается на бенефициара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IT-ресурсы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 средства для обработки, хранения информации, а также транспортировки данных для администрирования информационных систем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IT-услуги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деятельность по поставке информационных продуктов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  IT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-ресурсов в соответствии с оговоренным уровнем услуг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информационный продукт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результат процесса обработки информации с помощью автоматизированных информационных систем, предназначенный для удовлетворения потребностей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пользователя; 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оговоренный уровень услуг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набор параметров и показателей достижений, на основании которых измеряется качество оказания услуг на платформе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III. ПРЕДМЕТ СОГЛАШЕНИЯ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5. Предметом настоящего Соглашения является оказание </w:t>
      </w:r>
      <w:proofErr w:type="gram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Поставщиком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Бенефициару</w:t>
      </w:r>
      <w:proofErr w:type="gramEnd"/>
      <w:r w:rsidRPr="00C16900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 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инфраструктурных услуг в качестве услуги (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сопутствующих запрошенным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информатическим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ресурсам, описанным в Приложении №1 к настоящему Соглашению,  которое является его составной частью.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6. Порядок оказания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инфраструктурных услуг в качестве услуги (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(в дальнейшем –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Услуги)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правила и процессы взаимодействия между Сторонами, оговоренный уровень услуг установлены в Правилах оказания и использования услуг общей правительственной технологической платформы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 из Приложения №2 к настоящему Соглашению (в дальнейшем – Правила), которое является его составной частью.</w:t>
      </w:r>
    </w:p>
    <w:p w:rsidR="00DA71AE" w:rsidRPr="00C16900" w:rsidRDefault="00DA71AE" w:rsidP="00DA71A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IV. ОКАЗАНИЕ УСЛУГ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7. В целях оказания и использования Услуг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Поставщик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16900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Бенефициар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будут взаимодействовать исключительно через назначенных ответственных лиц. Процедура назначения ответственных лиц установлена в п. 5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Приложения  2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к настоящему Соглашению.</w:t>
      </w:r>
    </w:p>
    <w:p w:rsidR="00DA71AE" w:rsidRPr="00C16900" w:rsidRDefault="00DA71AE" w:rsidP="00DA71AE">
      <w:pPr>
        <w:pStyle w:val="a9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Правила  запроса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, оказания, получения доступа, использования и приостановления Услуг установлены в Приложении 2  к настоящему Соглашению.</w:t>
      </w:r>
    </w:p>
    <w:p w:rsidR="00DA71AE" w:rsidRPr="00C16900" w:rsidRDefault="00DA71AE" w:rsidP="00DA71AE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V. ОБЯЗАТЕЛЬСТВА СТОРОН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9. В целях выполнения положений настоящего Соглашения </w:t>
      </w:r>
      <w:proofErr w:type="gramStart"/>
      <w:r w:rsidRPr="00C16900">
        <w:rPr>
          <w:sz w:val="24"/>
          <w:szCs w:val="24"/>
          <w:lang w:val="ru-RU"/>
        </w:rPr>
        <w:t xml:space="preserve">на  </w:t>
      </w:r>
      <w:r w:rsidRPr="00C16900">
        <w:rPr>
          <w:b/>
          <w:sz w:val="24"/>
          <w:szCs w:val="24"/>
          <w:lang w:val="ru-RU"/>
        </w:rPr>
        <w:t>Поставщика</w:t>
      </w:r>
      <w:proofErr w:type="gramEnd"/>
      <w:r w:rsidRPr="00C16900">
        <w:rPr>
          <w:b/>
          <w:sz w:val="24"/>
          <w:szCs w:val="24"/>
          <w:lang w:val="ru-RU"/>
        </w:rPr>
        <w:t xml:space="preserve"> </w:t>
      </w:r>
      <w:r w:rsidRPr="00C16900">
        <w:rPr>
          <w:sz w:val="24"/>
          <w:szCs w:val="24"/>
          <w:lang w:val="ru-RU"/>
        </w:rPr>
        <w:t>возлагаются следующие обязательства: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a) обеспечивать функционирование и администрирование платформы </w:t>
      </w:r>
      <w:proofErr w:type="spellStart"/>
      <w:r w:rsidRPr="00C16900">
        <w:rPr>
          <w:rFonts w:eastAsia="Calibri"/>
          <w:sz w:val="24"/>
          <w:szCs w:val="24"/>
          <w:lang w:val="ru-RU"/>
        </w:rPr>
        <w:t>MCloud</w:t>
      </w:r>
      <w:proofErr w:type="spellEnd"/>
      <w:r w:rsidRPr="00C16900">
        <w:rPr>
          <w:rFonts w:eastAsia="Calibri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b) оказывать Услуги в строгом соответствии с Правилами, установленными в Приложении 2 к настоящему Соглашению;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c) оказывать Услуги, соответствующие минимальному гарантированному уровню, как установлено в Приложении 2 к настоящему Соглашению;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d) назначить лиц, ответственных </w:t>
      </w:r>
      <w:proofErr w:type="gramStart"/>
      <w:r w:rsidRPr="00C16900">
        <w:rPr>
          <w:sz w:val="24"/>
          <w:szCs w:val="24"/>
          <w:lang w:val="ru-RU"/>
        </w:rPr>
        <w:t>за  взаимодействие</w:t>
      </w:r>
      <w:proofErr w:type="gramEnd"/>
      <w:r w:rsidRPr="00C16900">
        <w:rPr>
          <w:sz w:val="24"/>
          <w:szCs w:val="24"/>
          <w:lang w:val="ru-RU"/>
        </w:rPr>
        <w:t xml:space="preserve"> с </w:t>
      </w:r>
      <w:r w:rsidRPr="00C16900">
        <w:rPr>
          <w:b/>
          <w:sz w:val="24"/>
          <w:szCs w:val="24"/>
          <w:lang w:val="ru-RU"/>
        </w:rPr>
        <w:t>Бенефициаром</w:t>
      </w:r>
      <w:r w:rsidRPr="00C16900">
        <w:rPr>
          <w:sz w:val="24"/>
          <w:szCs w:val="24"/>
          <w:lang w:val="ru-RU"/>
        </w:rPr>
        <w:t xml:space="preserve">, в соответствии с Приложением 2 к настоящему Соглашению;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e) </w:t>
      </w:r>
      <w:proofErr w:type="gramStart"/>
      <w:r w:rsidRPr="00C16900">
        <w:rPr>
          <w:sz w:val="24"/>
          <w:szCs w:val="24"/>
          <w:lang w:val="ru-RU"/>
        </w:rPr>
        <w:t xml:space="preserve">обеспечивать  </w:t>
      </w:r>
      <w:r w:rsidRPr="00C16900">
        <w:rPr>
          <w:b/>
          <w:sz w:val="24"/>
          <w:szCs w:val="24"/>
          <w:lang w:val="ru-RU"/>
        </w:rPr>
        <w:t>Бенефициару</w:t>
      </w:r>
      <w:proofErr w:type="gramEnd"/>
      <w:r w:rsidRPr="00C16900">
        <w:rPr>
          <w:b/>
          <w:sz w:val="24"/>
          <w:szCs w:val="24"/>
          <w:lang w:val="ru-RU"/>
        </w:rPr>
        <w:t xml:space="preserve"> </w:t>
      </w:r>
      <w:r w:rsidRPr="00C16900">
        <w:rPr>
          <w:sz w:val="24"/>
          <w:szCs w:val="24"/>
          <w:lang w:val="ru-RU"/>
        </w:rPr>
        <w:t>необходимую помощь в  связи с запрошенными Услугами, в том числе  решать его жалобы и обращения;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f) обеспечивать периодическое информирование </w:t>
      </w:r>
      <w:r w:rsidRPr="00C16900">
        <w:rPr>
          <w:b/>
          <w:sz w:val="24"/>
          <w:szCs w:val="24"/>
          <w:lang w:val="ru-RU"/>
        </w:rPr>
        <w:t xml:space="preserve">Бенефициара </w:t>
      </w:r>
      <w:r w:rsidRPr="00C16900">
        <w:rPr>
          <w:sz w:val="24"/>
          <w:szCs w:val="24"/>
          <w:lang w:val="ru-RU"/>
        </w:rPr>
        <w:t>о качестве и количестве оказываемых Услуг;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b/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10. В целях выполнения положений настоящего Соглашения на     </w:t>
      </w:r>
      <w:r w:rsidRPr="00C16900">
        <w:rPr>
          <w:b/>
          <w:sz w:val="24"/>
          <w:szCs w:val="24"/>
          <w:lang w:val="ru-RU"/>
        </w:rPr>
        <w:t xml:space="preserve">Бенефициара </w:t>
      </w:r>
      <w:r w:rsidRPr="00C16900">
        <w:rPr>
          <w:sz w:val="24"/>
          <w:szCs w:val="24"/>
          <w:lang w:val="ru-RU"/>
        </w:rPr>
        <w:t xml:space="preserve">возлагаются следующие обязательства: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a) использовать услуги в   строгом соответствии с Правилами, установленными в Приложении 2 к настоящему Соглашению;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b) разработать и согласовать совместно </w:t>
      </w:r>
      <w:proofErr w:type="gramStart"/>
      <w:r w:rsidRPr="00C16900">
        <w:rPr>
          <w:sz w:val="24"/>
          <w:szCs w:val="24"/>
          <w:lang w:val="ru-RU"/>
        </w:rPr>
        <w:t xml:space="preserve">с  </w:t>
      </w:r>
      <w:r w:rsidRPr="00C16900">
        <w:rPr>
          <w:b/>
          <w:sz w:val="24"/>
          <w:szCs w:val="24"/>
          <w:lang w:val="ru-RU"/>
        </w:rPr>
        <w:t>Поставщиком</w:t>
      </w:r>
      <w:proofErr w:type="gramEnd"/>
      <w:r w:rsidRPr="00C16900">
        <w:rPr>
          <w:sz w:val="24"/>
          <w:szCs w:val="24"/>
          <w:lang w:val="ru-RU"/>
        </w:rPr>
        <w:t xml:space="preserve"> план миграции информационных систем и/или данных на платформу</w:t>
      </w:r>
      <w:r w:rsidRPr="00C16900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C16900">
        <w:rPr>
          <w:sz w:val="24"/>
          <w:szCs w:val="24"/>
          <w:lang w:val="ru-RU" w:eastAsia="en-GB"/>
        </w:rPr>
        <w:t>MCloud</w:t>
      </w:r>
      <w:proofErr w:type="spellEnd"/>
      <w:r w:rsidRPr="00C16900">
        <w:rPr>
          <w:sz w:val="24"/>
          <w:szCs w:val="24"/>
          <w:lang w:val="ru-RU" w:eastAsia="en-GB"/>
        </w:rPr>
        <w:t>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c) назначить лиц, обладающих необходимой подготовкой, для взаимодействия с </w:t>
      </w:r>
      <w:r w:rsidRPr="00C16900">
        <w:rPr>
          <w:b/>
          <w:sz w:val="24"/>
          <w:szCs w:val="24"/>
          <w:lang w:val="ru-RU"/>
        </w:rPr>
        <w:t xml:space="preserve">Поставщиком </w:t>
      </w:r>
      <w:r w:rsidRPr="00C16900">
        <w:rPr>
          <w:sz w:val="24"/>
          <w:szCs w:val="24"/>
          <w:lang w:val="ru-RU"/>
        </w:rPr>
        <w:t>в соответствии с Приложением 2 к настоящему Соглашению;</w:t>
      </w:r>
    </w:p>
    <w:p w:rsidR="00DA71AE" w:rsidRPr="00C16900" w:rsidRDefault="00DA71AE" w:rsidP="00DA71AE">
      <w:pPr>
        <w:pStyle w:val="a6"/>
        <w:tabs>
          <w:tab w:val="left" w:pos="1134"/>
        </w:tabs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lastRenderedPageBreak/>
        <w:t xml:space="preserve">d) незамедлительно информировать </w:t>
      </w:r>
      <w:r w:rsidRPr="00C16900">
        <w:rPr>
          <w:b/>
          <w:sz w:val="24"/>
          <w:szCs w:val="24"/>
          <w:lang w:val="ru-RU"/>
        </w:rPr>
        <w:t xml:space="preserve">Поставщика </w:t>
      </w:r>
      <w:r w:rsidRPr="00C16900">
        <w:rPr>
          <w:sz w:val="24"/>
          <w:szCs w:val="24"/>
          <w:lang w:val="ru-RU"/>
        </w:rPr>
        <w:t>об отклонениях от оговоренного уровня Услуг или же о другом замеченном событии, которое способно нарушить нормальное функционирование Услуг;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e) предпринять все меры, необходимые для подготовки собственной инфраструктуры к эффективному </w:t>
      </w:r>
      <w:proofErr w:type="gramStart"/>
      <w:r w:rsidRPr="00C16900">
        <w:rPr>
          <w:sz w:val="24"/>
          <w:szCs w:val="24"/>
          <w:lang w:val="ru-RU"/>
        </w:rPr>
        <w:t>использованию  запрошенных</w:t>
      </w:r>
      <w:proofErr w:type="gramEnd"/>
      <w:r w:rsidRPr="00C16900">
        <w:rPr>
          <w:sz w:val="24"/>
          <w:szCs w:val="24"/>
          <w:lang w:val="ru-RU"/>
        </w:rPr>
        <w:t xml:space="preserve"> услуг платформы </w:t>
      </w:r>
      <w:proofErr w:type="spellStart"/>
      <w:r w:rsidRPr="00C16900">
        <w:rPr>
          <w:sz w:val="24"/>
          <w:szCs w:val="24"/>
          <w:lang w:val="ru-RU"/>
        </w:rPr>
        <w:t>MCloud</w:t>
      </w:r>
      <w:proofErr w:type="spellEnd"/>
      <w:r w:rsidRPr="00C16900">
        <w:rPr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f) предоставить запрошенную </w:t>
      </w:r>
      <w:r w:rsidRPr="00C16900">
        <w:rPr>
          <w:b/>
          <w:sz w:val="24"/>
          <w:szCs w:val="24"/>
          <w:lang w:val="ru-RU"/>
        </w:rPr>
        <w:t xml:space="preserve">Поставщиком </w:t>
      </w:r>
      <w:r w:rsidRPr="00C16900">
        <w:rPr>
          <w:sz w:val="24"/>
          <w:szCs w:val="24"/>
          <w:lang w:val="ru-RU"/>
        </w:rPr>
        <w:t xml:space="preserve">и имеющуюся в распоряжении </w:t>
      </w:r>
      <w:r w:rsidRPr="00C16900">
        <w:rPr>
          <w:b/>
          <w:sz w:val="24"/>
          <w:szCs w:val="24"/>
          <w:lang w:val="ru-RU"/>
        </w:rPr>
        <w:t xml:space="preserve">Бенефициара </w:t>
      </w:r>
      <w:r w:rsidRPr="00C16900">
        <w:rPr>
          <w:sz w:val="24"/>
          <w:szCs w:val="24"/>
          <w:lang w:val="ru-RU"/>
        </w:rPr>
        <w:t xml:space="preserve">информацию об использовании Услуг. Такая информация может быть </w:t>
      </w:r>
      <w:proofErr w:type="gramStart"/>
      <w:r w:rsidRPr="00C16900">
        <w:rPr>
          <w:sz w:val="24"/>
          <w:szCs w:val="24"/>
          <w:lang w:val="ru-RU"/>
        </w:rPr>
        <w:t xml:space="preserve">запрошена  </w:t>
      </w:r>
      <w:r w:rsidRPr="00C16900">
        <w:rPr>
          <w:b/>
          <w:sz w:val="24"/>
          <w:szCs w:val="24"/>
          <w:lang w:val="ru-RU"/>
        </w:rPr>
        <w:t>Поставщиком</w:t>
      </w:r>
      <w:proofErr w:type="gramEnd"/>
      <w:r w:rsidRPr="00C16900">
        <w:rPr>
          <w:b/>
          <w:sz w:val="24"/>
          <w:szCs w:val="24"/>
          <w:lang w:val="ru-RU"/>
        </w:rPr>
        <w:t xml:space="preserve">  </w:t>
      </w:r>
      <w:r w:rsidRPr="00C16900">
        <w:rPr>
          <w:sz w:val="24"/>
          <w:szCs w:val="24"/>
          <w:lang w:val="ru-RU"/>
        </w:rPr>
        <w:t>в целях улучшения качества Услуг.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VI. ПРАВА И ОТВЕТСТВЕННОСТЬ СТОРОН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11. За 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несоблюдение  обязательств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, принятых на себя настоящим Соглашением, 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  </w:t>
      </w:r>
      <w:r w:rsidRPr="00C16900">
        <w:rPr>
          <w:rFonts w:ascii="Times New Roman" w:hAnsi="Times New Roman"/>
          <w:sz w:val="24"/>
          <w:szCs w:val="24"/>
          <w:lang w:val="ru-RU"/>
        </w:rPr>
        <w:t>несут ответственность в соответствии с действующим законодательством Республики Молдова.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12.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gramStart"/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  </w:t>
      </w:r>
      <w:r w:rsidRPr="00C16900">
        <w:rPr>
          <w:rFonts w:ascii="Times New Roman" w:hAnsi="Times New Roman"/>
          <w:sz w:val="24"/>
          <w:szCs w:val="24"/>
          <w:lang w:val="ru-RU"/>
        </w:rPr>
        <w:t>несут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 ответственность за: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a) деятельность, действие и бездействие, возлагающиеся на них 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в  соответствии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  с Правилами, предусмотренными в Приложении 2 к настоящему Соглашению;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b) действие и бездействие своих назначенных 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ответственных  лиц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 в отношении Услуг, предусмотренных настоящим Соглашением и в отношении взятых обязательств.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13.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C16900">
        <w:rPr>
          <w:rFonts w:ascii="Times New Roman" w:hAnsi="Times New Roman"/>
          <w:sz w:val="24"/>
          <w:szCs w:val="24"/>
          <w:lang w:val="ru-RU"/>
        </w:rPr>
        <w:t>несет ответственность за: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a) использование услуг платформы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соответствии с действующим законодательством, в том числе в том, что </w:t>
      </w:r>
      <w:proofErr w:type="gram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касается  безопасности</w:t>
      </w:r>
      <w:proofErr w:type="gram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информации и защиты персональных данных;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b) обеспечение архивации, перевода и/или удаления цифрового содержания с платформы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после истечения сроков соглашения; 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c) принятие всех необходимых мер по подготовке   собственной инфраструктуры к эффективному использованию запрошенных услуг платформы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d) порядок использования Услуг </w:t>
      </w:r>
      <w:proofErr w:type="gramStart"/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Бенефициаром  </w:t>
      </w:r>
      <w:r w:rsidRPr="00C16900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 его назначенными лицами, а также за все последствия их использования.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14. </w:t>
      </w:r>
      <w:proofErr w:type="gramStart"/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 вправе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>: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a) приостановить оказание Услуг в случаях, определенных в Приложении 2 к настоящему Соглашению;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b) потребовать 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proofErr w:type="gramEnd"/>
      <w:r w:rsidRPr="00C169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/>
          <w:sz w:val="24"/>
          <w:szCs w:val="24"/>
          <w:lang w:val="ru-RU"/>
        </w:rPr>
        <w:t>дополнительную подтверждающую информацию относительно запрашиваемых Услуг</w:t>
      </w:r>
      <w:r w:rsidRPr="00C16900">
        <w:rPr>
          <w:rFonts w:ascii="Times New Roman" w:eastAsia="Calibri" w:hAnsi="Times New Roman"/>
          <w:sz w:val="24"/>
          <w:szCs w:val="24"/>
          <w:lang w:val="ru-RU"/>
        </w:rPr>
        <w:t>.</w:t>
      </w:r>
      <w:r w:rsidRPr="00C16900">
        <w:rPr>
          <w:sz w:val="24"/>
          <w:szCs w:val="24"/>
          <w:lang w:val="ru-RU"/>
        </w:rPr>
        <w:t xml:space="preserve"> </w:t>
      </w: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31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/>
          <w:sz w:val="24"/>
          <w:szCs w:val="24"/>
          <w:lang w:val="ru-RU"/>
        </w:rPr>
        <w:t xml:space="preserve">15. </w:t>
      </w:r>
      <w:proofErr w:type="gramStart"/>
      <w:r w:rsidRPr="00C16900">
        <w:rPr>
          <w:rFonts w:ascii="Times New Roman" w:eastAsia="Calibri" w:hAnsi="Times New Roman"/>
          <w:b/>
          <w:sz w:val="24"/>
          <w:szCs w:val="24"/>
          <w:lang w:val="ru-RU"/>
        </w:rPr>
        <w:t>Бенефициар</w:t>
      </w:r>
      <w:r w:rsidRPr="00C16900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C16900">
        <w:rPr>
          <w:rFonts w:ascii="Times New Roman" w:hAnsi="Times New Roman"/>
          <w:sz w:val="24"/>
          <w:szCs w:val="24"/>
          <w:lang w:val="ru-RU"/>
        </w:rPr>
        <w:t xml:space="preserve"> вправе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>: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a) запрашивать и получать от </w:t>
      </w:r>
      <w:r w:rsidRPr="00C16900">
        <w:rPr>
          <w:b/>
          <w:sz w:val="24"/>
          <w:szCs w:val="24"/>
          <w:lang w:val="ru-RU"/>
        </w:rPr>
        <w:t xml:space="preserve">Поставщика </w:t>
      </w:r>
      <w:r w:rsidRPr="00C16900">
        <w:rPr>
          <w:sz w:val="24"/>
          <w:szCs w:val="24"/>
          <w:lang w:val="ru-RU"/>
        </w:rPr>
        <w:t>приобретенные Услуги в соответствии с настоящим Соглашением;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b) получать от </w:t>
      </w:r>
      <w:r w:rsidRPr="00C16900">
        <w:rPr>
          <w:b/>
          <w:sz w:val="24"/>
          <w:szCs w:val="24"/>
          <w:lang w:val="ru-RU"/>
        </w:rPr>
        <w:t>Поставщика</w:t>
      </w:r>
      <w:r w:rsidRPr="00C16900">
        <w:rPr>
          <w:sz w:val="24"/>
          <w:szCs w:val="24"/>
          <w:lang w:val="ru-RU"/>
        </w:rPr>
        <w:t xml:space="preserve"> информацию о запланированных приостановлениях либо ограничениях в оказании Услуг;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c) получать от </w:t>
      </w:r>
      <w:r w:rsidRPr="00C16900">
        <w:rPr>
          <w:b/>
          <w:sz w:val="24"/>
          <w:szCs w:val="24"/>
          <w:lang w:val="ru-RU"/>
        </w:rPr>
        <w:t>Поставщика</w:t>
      </w:r>
      <w:r w:rsidRPr="00C16900">
        <w:rPr>
          <w:sz w:val="24"/>
          <w:szCs w:val="24"/>
          <w:lang w:val="ru-RU"/>
        </w:rPr>
        <w:t xml:space="preserve"> информацию </w:t>
      </w:r>
      <w:proofErr w:type="gramStart"/>
      <w:r w:rsidRPr="00C16900">
        <w:rPr>
          <w:sz w:val="24"/>
          <w:szCs w:val="24"/>
          <w:lang w:val="ru-RU"/>
        </w:rPr>
        <w:t>о  порядке</w:t>
      </w:r>
      <w:proofErr w:type="gramEnd"/>
      <w:r w:rsidRPr="00C16900">
        <w:rPr>
          <w:sz w:val="24"/>
          <w:szCs w:val="24"/>
          <w:lang w:val="ru-RU"/>
        </w:rPr>
        <w:t xml:space="preserve"> их функционирования приобретенных Услуг, а также о любом отклонении от них либо изменении;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d) обращаться к </w:t>
      </w:r>
      <w:r w:rsidRPr="00C16900">
        <w:rPr>
          <w:b/>
          <w:sz w:val="24"/>
          <w:szCs w:val="24"/>
          <w:lang w:val="ru-RU"/>
        </w:rPr>
        <w:t xml:space="preserve">Поставщику </w:t>
      </w:r>
      <w:r w:rsidRPr="00C16900">
        <w:rPr>
          <w:sz w:val="24"/>
          <w:szCs w:val="24"/>
          <w:lang w:val="ru-RU"/>
        </w:rPr>
        <w:t>за помощью и консультациями в вопросах наиболее эффективного использования Услуг.</w:t>
      </w:r>
    </w:p>
    <w:p w:rsidR="00DA71AE" w:rsidRPr="00C16900" w:rsidRDefault="00DA71AE" w:rsidP="00DA71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VII. КОНФИДЕНЦИАЛЬНОСТЬ ИНФОРМАЦИИ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16. Каждая Сторона берет на себя обязательство сохранять конфиденциальность информации и не разглашать ее третьим лицам – на всем протяжении срока действия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Соглашения – информацию, полученную в связи и вследствие выполнения взятых обязательств. </w:t>
      </w:r>
    </w:p>
    <w:p w:rsidR="00DA71AE" w:rsidRPr="00C16900" w:rsidRDefault="00DA71AE" w:rsidP="00DA71A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17. Стороны обязуются обеспечить защиту информации, в том числе персональных данных, в соответствии с положениями действующего законодательства и наиболее успешным опытом в данной сфере.</w:t>
      </w:r>
    </w:p>
    <w:p w:rsidR="00DA71AE" w:rsidRPr="00C16900" w:rsidRDefault="00DA71AE" w:rsidP="00DA71A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18. С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информацией,   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конфиденциального характера могут  знакомиться только лица, имеющие право  доступа к такой информации, и при соблюдении положений действующего законодательства.  </w:t>
      </w:r>
    </w:p>
    <w:p w:rsidR="00DA71AE" w:rsidRPr="00C16900" w:rsidRDefault="00DA71AE" w:rsidP="00DA71A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jc w:val="center"/>
        <w:rPr>
          <w:b/>
          <w:sz w:val="24"/>
          <w:szCs w:val="24"/>
          <w:lang w:val="ru-RU"/>
        </w:rPr>
      </w:pPr>
      <w:r w:rsidRPr="00C16900">
        <w:rPr>
          <w:b/>
          <w:sz w:val="24"/>
          <w:szCs w:val="24"/>
          <w:lang w:val="ru-RU"/>
        </w:rPr>
        <w:t>VIII. РАСХОДЫ</w:t>
      </w:r>
    </w:p>
    <w:p w:rsidR="00DA71AE" w:rsidRPr="00C16900" w:rsidRDefault="00DA71AE" w:rsidP="00DA71AE">
      <w:pPr>
        <w:pStyle w:val="a6"/>
        <w:ind w:firstLine="709"/>
        <w:rPr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19. Расходы, связанные с выполнением положений настоящего Соглашения, несет каждая из Сторон в пределах финансовых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средств,  которые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были предусмотрены в их бюджетах.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spacing w:after="0"/>
        <w:ind w:firstLine="709"/>
        <w:rPr>
          <w:rFonts w:ascii="Times New Roman" w:eastAsia="Tahoma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20. На всем протяжении действия настоящего Соглашения Услуги будут оказываться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Поставщиком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бесплатно</w:t>
      </w:r>
      <w:r w:rsidRPr="00C1690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.</w:t>
      </w:r>
    </w:p>
    <w:p w:rsidR="00DA71AE" w:rsidRPr="00C16900" w:rsidRDefault="00DA71AE" w:rsidP="00DA71AE">
      <w:pPr>
        <w:pStyle w:val="a9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IX. ФОРС-МАЖОРНЫЕ ОБСТОЯТЕЛЬСТВА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C16900">
        <w:rPr>
          <w:rFonts w:ascii="Times New Roman" w:hAnsi="Times New Roman"/>
          <w:szCs w:val="24"/>
        </w:rPr>
        <w:t xml:space="preserve">21. Стороны не несут ответственности за полное либо частичное невыполнение своих обязательств, если их невыполнение стало следствием обстоятельств, определяемых как форс-мажорные: наводнение, пожар, землетрясение, война или военные действия, забастовка, иные обстоятельства, не зависящие от воли Сторон, которые наступили после подписания настоящего Соглашения  и которые повлияли на его исполнение, если наступление указанных обстоятельств подтверждается соответствующими документами в соответствии с положениями законодательства. </w:t>
      </w:r>
    </w:p>
    <w:p w:rsidR="00DA71AE" w:rsidRPr="00C16900" w:rsidRDefault="00DA71AE" w:rsidP="00DA71AE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</w:p>
    <w:p w:rsidR="00DA71AE" w:rsidRPr="00C16900" w:rsidRDefault="00DA71AE" w:rsidP="00DA71AE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C16900">
        <w:rPr>
          <w:rFonts w:ascii="Times New Roman" w:hAnsi="Times New Roman"/>
          <w:szCs w:val="24"/>
        </w:rPr>
        <w:t xml:space="preserve">22. Сторона, которая не в состоянии выполнять свои обязательства на протяжении до 10 дней с момента </w:t>
      </w:r>
      <w:proofErr w:type="gramStart"/>
      <w:r w:rsidRPr="00C16900">
        <w:rPr>
          <w:rFonts w:ascii="Times New Roman" w:hAnsi="Times New Roman"/>
          <w:szCs w:val="24"/>
        </w:rPr>
        <w:t>наступления  вышеуказанных</w:t>
      </w:r>
      <w:proofErr w:type="gramEnd"/>
      <w:r w:rsidRPr="00C16900">
        <w:rPr>
          <w:rFonts w:ascii="Times New Roman" w:hAnsi="Times New Roman"/>
          <w:szCs w:val="24"/>
        </w:rPr>
        <w:t xml:space="preserve"> обстоятельств, должна в письменной форме уведомить другую сторону о сроках устранения последствий соответствующих обязательств.</w:t>
      </w:r>
    </w:p>
    <w:p w:rsidR="00DA71AE" w:rsidRPr="00C16900" w:rsidRDefault="00DA71AE" w:rsidP="00DA71AE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</w:p>
    <w:p w:rsidR="00DA71AE" w:rsidRPr="00C16900" w:rsidRDefault="00DA71AE" w:rsidP="00DA71AE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C16900">
        <w:rPr>
          <w:rFonts w:ascii="Times New Roman" w:hAnsi="Times New Roman"/>
          <w:szCs w:val="24"/>
        </w:rPr>
        <w:t xml:space="preserve">23. Если форс-мажорные обстоятельства сохраняются больше 30 дней со дня получения уведомления в соответствии с п. 22, Стороны обязуются собраться и </w:t>
      </w:r>
      <w:proofErr w:type="gramStart"/>
      <w:r w:rsidRPr="00C16900">
        <w:rPr>
          <w:rFonts w:ascii="Times New Roman" w:hAnsi="Times New Roman"/>
          <w:szCs w:val="24"/>
        </w:rPr>
        <w:t>решить,  какие</w:t>
      </w:r>
      <w:proofErr w:type="gramEnd"/>
      <w:r w:rsidRPr="00C16900">
        <w:rPr>
          <w:rFonts w:ascii="Times New Roman" w:hAnsi="Times New Roman"/>
          <w:szCs w:val="24"/>
        </w:rPr>
        <w:t xml:space="preserve"> меры следует принять для дальнейшего исполнения настоящего Соглашения.</w:t>
      </w:r>
    </w:p>
    <w:p w:rsidR="00DA71AE" w:rsidRPr="00C16900" w:rsidRDefault="00DA71AE" w:rsidP="00DA71AE">
      <w:pPr>
        <w:pStyle w:val="oaeno"/>
        <w:keepLines w:val="0"/>
        <w:tabs>
          <w:tab w:val="clear" w:pos="284"/>
          <w:tab w:val="clear" w:pos="567"/>
        </w:tabs>
        <w:spacing w:before="0" w:after="0"/>
        <w:ind w:firstLine="709"/>
        <w:rPr>
          <w:rFonts w:ascii="Times New Roman" w:hAnsi="Times New Roman"/>
          <w:szCs w:val="24"/>
        </w:rPr>
      </w:pPr>
    </w:p>
    <w:p w:rsidR="00DA71AE" w:rsidRPr="00C16900" w:rsidRDefault="00DA71AE" w:rsidP="00DA7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X. РАЗРЕШЕНИЕ СПОРОВ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24. Разногласия и конфликты, возникшие между Сторонами в связи с настоящим Соглашением, будут решаться путем </w:t>
      </w:r>
      <w:proofErr w:type="gramStart"/>
      <w:r w:rsidRPr="00C16900">
        <w:rPr>
          <w:sz w:val="24"/>
          <w:szCs w:val="24"/>
          <w:lang w:val="ru-RU"/>
        </w:rPr>
        <w:t>прямых  переговоров</w:t>
      </w:r>
      <w:proofErr w:type="gramEnd"/>
      <w:r w:rsidRPr="00C16900">
        <w:rPr>
          <w:sz w:val="24"/>
          <w:szCs w:val="24"/>
          <w:lang w:val="ru-RU"/>
        </w:rPr>
        <w:t xml:space="preserve"> между Сторонами.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>25. В случае если путь прямых переговоров оказался неэффективным, споры любого рода, возникшие между Сторонами в связи с исполнением настоящего Соглашения, будут рассматриваться рабочей группой, созданной в этой связи, вышестоящим органом/вышестоящими органами либо, при необходимости, учредителем/учредителями Сторон. 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lastRenderedPageBreak/>
        <w:t xml:space="preserve">26. Предварительная процедура разрешения споров, установленная п. </w:t>
      </w:r>
      <w:proofErr w:type="gramStart"/>
      <w:r w:rsidRPr="00C16900">
        <w:rPr>
          <w:sz w:val="24"/>
          <w:szCs w:val="24"/>
          <w:lang w:val="ru-RU"/>
        </w:rPr>
        <w:t>24  и</w:t>
      </w:r>
      <w:proofErr w:type="gramEnd"/>
      <w:r w:rsidRPr="00C16900">
        <w:rPr>
          <w:sz w:val="24"/>
          <w:szCs w:val="24"/>
          <w:lang w:val="ru-RU"/>
        </w:rPr>
        <w:t xml:space="preserve"> п. 25 настоящего Соглашения, не ограничивает право Сторон обращаться после этой процедуры в судебные инстанции.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jc w:val="center"/>
        <w:rPr>
          <w:b/>
          <w:sz w:val="24"/>
          <w:szCs w:val="24"/>
          <w:lang w:val="ru-RU"/>
        </w:rPr>
      </w:pPr>
      <w:r w:rsidRPr="00C16900">
        <w:rPr>
          <w:b/>
          <w:sz w:val="24"/>
          <w:szCs w:val="24"/>
          <w:lang w:val="ru-RU"/>
        </w:rPr>
        <w:t>XI. ОКОНЧАТЕЛЬНЫЕ ПОЛОЖЕНИЯ</w:t>
      </w:r>
    </w:p>
    <w:p w:rsidR="00DA71AE" w:rsidRPr="00C16900" w:rsidRDefault="00DA71AE" w:rsidP="00DA71AE">
      <w:pPr>
        <w:pStyle w:val="a6"/>
        <w:ind w:firstLine="709"/>
        <w:rPr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27. Настоящее Соглашение заключается на неограниченный срок, оно вступает в силу со дня подписания Сторонами и действует на протяжении всего указанного периода. 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28. С согласия Сторон в настоящее Соглашение могут вноситься изменения и дополнения, которые будут оформлены в дополнительных соглашениях и будут считаться составляющей частью настоящего Соглашения. 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29. Все </w:t>
      </w:r>
      <w:proofErr w:type="gramStart"/>
      <w:r w:rsidRPr="00C16900">
        <w:rPr>
          <w:sz w:val="24"/>
          <w:szCs w:val="24"/>
          <w:lang w:val="ru-RU"/>
        </w:rPr>
        <w:t>приложения,  дополнительные</w:t>
      </w:r>
      <w:proofErr w:type="gramEnd"/>
      <w:r w:rsidRPr="00C16900">
        <w:rPr>
          <w:sz w:val="24"/>
          <w:szCs w:val="24"/>
          <w:lang w:val="ru-RU"/>
        </w:rPr>
        <w:t xml:space="preserve"> соглашения,  уточнения и другие документы, прилагаемые к настоящему Соглашению, представляют собой  составляющие части Соглашения и  становятся обязательными с момента их подписания назначенными представителями обеих Сторон. 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30. В случае реорганизации или изменения названия Сторон их функции по исполнению положений настоящего </w:t>
      </w:r>
      <w:proofErr w:type="gramStart"/>
      <w:r w:rsidRPr="00C16900">
        <w:rPr>
          <w:sz w:val="24"/>
          <w:szCs w:val="24"/>
          <w:lang w:val="ru-RU"/>
        </w:rPr>
        <w:t>Соглашения  перейдут</w:t>
      </w:r>
      <w:proofErr w:type="gramEnd"/>
      <w:r w:rsidRPr="00C16900">
        <w:rPr>
          <w:sz w:val="24"/>
          <w:szCs w:val="24"/>
          <w:lang w:val="ru-RU"/>
        </w:rPr>
        <w:t xml:space="preserve"> к их  правопреемникам. 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31. Относительно аспектов, которые не регламентируются настоящим Соглашением, Стороны будут руководствоваться </w:t>
      </w:r>
      <w:proofErr w:type="gramStart"/>
      <w:r w:rsidRPr="00C16900">
        <w:rPr>
          <w:sz w:val="24"/>
          <w:szCs w:val="24"/>
          <w:lang w:val="ru-RU"/>
        </w:rPr>
        <w:t>положениями  действующего</w:t>
      </w:r>
      <w:proofErr w:type="gramEnd"/>
      <w:r w:rsidRPr="00C16900">
        <w:rPr>
          <w:sz w:val="24"/>
          <w:szCs w:val="24"/>
          <w:lang w:val="ru-RU"/>
        </w:rPr>
        <w:t xml:space="preserve"> законодательства Республики Молдова.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  <w:r w:rsidRPr="00C16900">
        <w:rPr>
          <w:sz w:val="24"/>
          <w:szCs w:val="24"/>
          <w:lang w:val="ru-RU"/>
        </w:rPr>
        <w:t xml:space="preserve">32. Стороны подписали настоящее Соглашение в двух подлинных экземплярах </w:t>
      </w:r>
      <w:proofErr w:type="gramStart"/>
      <w:r w:rsidRPr="00C16900">
        <w:rPr>
          <w:sz w:val="24"/>
          <w:szCs w:val="24"/>
          <w:lang w:val="ru-RU"/>
        </w:rPr>
        <w:t>–  каждый</w:t>
      </w:r>
      <w:proofErr w:type="gramEnd"/>
      <w:r w:rsidRPr="00C16900">
        <w:rPr>
          <w:sz w:val="24"/>
          <w:szCs w:val="24"/>
          <w:lang w:val="ru-RU"/>
        </w:rPr>
        <w:t xml:space="preserve"> на государственном языке и с одинаковой юридической силой. </w:t>
      </w:r>
    </w:p>
    <w:p w:rsidR="00DA71AE" w:rsidRPr="00C16900" w:rsidRDefault="00DA71AE" w:rsidP="00DA71AE">
      <w:pPr>
        <w:pStyle w:val="a6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6237"/>
          <w:tab w:val="left" w:pos="6379"/>
          <w:tab w:val="left" w:pos="6521"/>
        </w:tabs>
        <w:snapToGrid w:val="0"/>
        <w:spacing w:after="0"/>
        <w:ind w:right="197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>XII. адреса и БАНКОВСКИЕ реквизиты сторон</w:t>
      </w:r>
    </w:p>
    <w:p w:rsidR="00DA71AE" w:rsidRPr="00C16900" w:rsidRDefault="00DA71AE" w:rsidP="00DA71AE">
      <w:pPr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6379"/>
          <w:tab w:val="left" w:pos="6521"/>
        </w:tabs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right="3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Бенефициар 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pStyle w:val="af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Центр электронного управления </w:t>
      </w:r>
    </w:p>
    <w:p w:rsidR="00DA71AE" w:rsidRPr="00C16900" w:rsidRDefault="00DA71AE" w:rsidP="00DA71AE">
      <w:pPr>
        <w:tabs>
          <w:tab w:val="left" w:pos="3615"/>
        </w:tabs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(E – </w:t>
      </w:r>
      <w:proofErr w:type="spell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Government</w:t>
      </w:r>
      <w:proofErr w:type="spellEnd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Почтовый адрес: </w:t>
      </w:r>
      <w:proofErr w:type="spellStart"/>
      <w:r w:rsidRPr="00C16900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C1690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C16900">
        <w:rPr>
          <w:rFonts w:ascii="Times New Roman" w:hAnsi="Times New Roman"/>
          <w:sz w:val="24"/>
          <w:szCs w:val="24"/>
          <w:lang w:val="ru-RU"/>
        </w:rPr>
        <w:t>,</w:t>
      </w:r>
      <w:r w:rsidRPr="00C16900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Почтовый адрес: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площадь Великого национального собрания, 1 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Телефон: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Банк: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Банк: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банка: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Код банка: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Казначейский счет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Казначейский счет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Расчетный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счет: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Расчетный счет</w:t>
      </w:r>
    </w:p>
    <w:p w:rsidR="00DA71AE" w:rsidRPr="00C16900" w:rsidRDefault="00DA71AE" w:rsidP="00DA71AE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Фискальный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код: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Фискальный код:</w:t>
      </w:r>
    </w:p>
    <w:p w:rsidR="00DA71AE" w:rsidRPr="00C16900" w:rsidRDefault="00DA71AE" w:rsidP="00DA71AE">
      <w:pPr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>XIII. подписи сторон:</w:t>
      </w:r>
    </w:p>
    <w:p w:rsidR="00DA71AE" w:rsidRPr="00C16900" w:rsidRDefault="00DA71AE" w:rsidP="00DA71AE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Бенефициар</w:t>
      </w:r>
    </w:p>
    <w:p w:rsidR="00DA71AE" w:rsidRPr="00C16900" w:rsidRDefault="00DA71AE" w:rsidP="00DA71A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______________  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Стелла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Мокан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____________________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М. П.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     </w:t>
      </w:r>
      <w:proofErr w:type="gram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М.П.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gramEnd"/>
      <w:r w:rsidRPr="00C16900">
        <w:rPr>
          <w:rFonts w:ascii="Times New Roman" w:hAnsi="Times New Roman"/>
          <w:i/>
          <w:sz w:val="24"/>
          <w:szCs w:val="24"/>
          <w:lang w:val="ru-RU"/>
        </w:rPr>
        <w:t>фамилия, имя, занимаемая должность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</w:t>
      </w: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Default="00DA71AE" w:rsidP="00DA71AE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Default="00DA71AE" w:rsidP="00DA71A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ind w:right="481"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к Типовому соглашению 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об оказании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  общей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правительственной 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технологической платформы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Квота </w:t>
      </w:r>
      <w:proofErr w:type="spell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информатических</w:t>
      </w:r>
      <w:proofErr w:type="spellEnd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ресурсов, запрашиваемых Бенефициаром, в рамках общей правительственной технологической платформы </w:t>
      </w:r>
      <w:proofErr w:type="spell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MCloud</w:t>
      </w:r>
      <w:proofErr w:type="spellEnd"/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166"/>
        <w:gridCol w:w="5204"/>
      </w:tblGrid>
      <w:tr w:rsidR="00DA71AE" w:rsidRPr="00C16900" w:rsidTr="004820CD">
        <w:tc>
          <w:tcPr>
            <w:tcW w:w="988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90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Информатические</w:t>
            </w:r>
            <w:proofErr w:type="spellEnd"/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ресурсы </w:t>
            </w:r>
          </w:p>
        </w:tc>
        <w:tc>
          <w:tcPr>
            <w:tcW w:w="5279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характеристики</w:t>
            </w:r>
          </w:p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71AE" w:rsidRPr="00C16900" w:rsidTr="004820CD">
        <w:tc>
          <w:tcPr>
            <w:tcW w:w="988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90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ресурсы (ГГц)</w:t>
            </w:r>
          </w:p>
        </w:tc>
        <w:tc>
          <w:tcPr>
            <w:tcW w:w="5279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1AE" w:rsidRPr="00C16900" w:rsidTr="004820CD">
        <w:tc>
          <w:tcPr>
            <w:tcW w:w="988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0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Оперативная память (ГБ)</w:t>
            </w:r>
          </w:p>
        </w:tc>
        <w:tc>
          <w:tcPr>
            <w:tcW w:w="5279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1AE" w:rsidRPr="00C16900" w:rsidTr="004820CD">
        <w:tc>
          <w:tcPr>
            <w:tcW w:w="988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90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 для хранения (ТБ)</w:t>
            </w:r>
          </w:p>
        </w:tc>
        <w:tc>
          <w:tcPr>
            <w:tcW w:w="5279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1AE" w:rsidRPr="00C16900" w:rsidTr="004820CD">
        <w:tc>
          <w:tcPr>
            <w:tcW w:w="988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90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IP-адреса </w:t>
            </w:r>
          </w:p>
        </w:tc>
        <w:tc>
          <w:tcPr>
            <w:tcW w:w="5279" w:type="dxa"/>
          </w:tcPr>
          <w:p w:rsidR="00DA71AE" w:rsidRPr="00C16900" w:rsidRDefault="00DA71AE" w:rsidP="004820CD">
            <w:pPr>
              <w:pStyle w:val="a9"/>
              <w:tabs>
                <w:tab w:val="num" w:pos="141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71AE" w:rsidRDefault="00DA71AE" w:rsidP="00DA71AE">
      <w:pPr>
        <w:pStyle w:val="a9"/>
        <w:tabs>
          <w:tab w:val="num" w:pos="141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right="481"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к Типовому соглашению 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об оказании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  общей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правительственной 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технологической платформы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b"/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оказания и использования услуг общей правительственной технологической платформы (</w:t>
      </w:r>
      <w:proofErr w:type="spellStart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Термины и определения, аббревиатуры  </w:t>
      </w:r>
    </w:p>
    <w:p w:rsidR="00DA71AE" w:rsidRPr="00C16900" w:rsidRDefault="00DA71AE" w:rsidP="00DA71AE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Принцип «наилучшее </w:t>
      </w:r>
      <w:proofErr w:type="gram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усилие» 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ситуация, при которой Поставщик приложит все старания для того, чтобы оказывать Услуги на   самом возможно высоком уровне, но без того, чтобы гарантировать соответствие параметрам качества, предусмотренным настоящими Правилами:</w:t>
      </w:r>
    </w:p>
    <w:p w:rsidR="00DA71AE" w:rsidRPr="00C16900" w:rsidRDefault="00DA71AE" w:rsidP="00DA71AE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Часы работы </w:t>
      </w:r>
      <w:r w:rsidRPr="00C1690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временной интервал между 8:00 и 17:00. </w:t>
      </w:r>
    </w:p>
    <w:p w:rsidR="00DA71AE" w:rsidRPr="00C16900" w:rsidRDefault="00DA71AE" w:rsidP="00DA71AE">
      <w:pPr>
        <w:pStyle w:val="a9"/>
        <w:tabs>
          <w:tab w:val="num" w:pos="0"/>
          <w:tab w:val="left" w:pos="567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СЗК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Служба заботы о клиентах.</w:t>
      </w:r>
    </w:p>
    <w:p w:rsidR="00DA71AE" w:rsidRPr="00C16900" w:rsidRDefault="00DA71AE" w:rsidP="00DA71AE">
      <w:pPr>
        <w:pStyle w:val="a9"/>
        <w:tabs>
          <w:tab w:val="left" w:pos="1418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ТСОПУ (RTAAP)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Телекоммуникационная система органов публичного управления.</w:t>
      </w:r>
    </w:p>
    <w:p w:rsidR="00DA71AE" w:rsidRPr="00C16900" w:rsidRDefault="00DA71AE" w:rsidP="00DA71AE">
      <w:pPr>
        <w:pStyle w:val="a9"/>
        <w:tabs>
          <w:tab w:val="num" w:pos="0"/>
          <w:tab w:val="left" w:pos="1134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Гибкость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способность увеличивать либо сокращать потребление </w:t>
      </w:r>
      <w:r w:rsidRPr="00C1690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IT-ресурсов в зависимости от потребностей.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DA71AE" w:rsidRPr="00C16900" w:rsidRDefault="00DA71AE" w:rsidP="00DA71AE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>Цель Правил</w:t>
      </w:r>
    </w:p>
    <w:p w:rsidR="00DA71AE" w:rsidRPr="00C16900" w:rsidRDefault="00DA71AE" w:rsidP="00DA71AE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Цель настоящих Правил состоит в установлении уровня качества при оказании услуги категории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процессов взаимодействия между Поставщиком и Бенефициаром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оказания и использования услуги категории </w:t>
      </w:r>
      <w:proofErr w:type="spellStart"/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,  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также индивидуальной ответственности Поставщика и Бенефициара в рамках этих процессов.</w:t>
      </w:r>
    </w:p>
    <w:p w:rsidR="00DA71AE" w:rsidRPr="00C16900" w:rsidRDefault="00DA71AE" w:rsidP="00DA71AE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Настоящие Правила являются приложением к Соглашению, являются его составляющей частью и обеспечивают функциональные рамки для оказания Услуг Поставщиком и их использования Бенефициаром.</w:t>
      </w:r>
    </w:p>
    <w:p w:rsidR="00DA71AE" w:rsidRPr="00C16900" w:rsidRDefault="00DA71AE" w:rsidP="00DA71AE">
      <w:pPr>
        <w:pStyle w:val="a9"/>
        <w:tabs>
          <w:tab w:val="left" w:pos="567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соответствии с Соглашением, обе Стороны обязаны соблюдать и применять Правила при оказании и использовании Услуг.</w:t>
      </w:r>
    </w:p>
    <w:p w:rsidR="00DA71AE" w:rsidRPr="00C16900" w:rsidRDefault="00DA71AE" w:rsidP="00DA71AE">
      <w:pPr>
        <w:pStyle w:val="a9"/>
        <w:tabs>
          <w:tab w:val="left" w:pos="567"/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rPr>
          <w:bCs/>
          <w:lang w:eastAsia="ro-RO"/>
        </w:rPr>
      </w:pPr>
      <w:r w:rsidRPr="00C16900">
        <w:rPr>
          <w:b/>
        </w:rPr>
        <w:t xml:space="preserve">Описание Услуг 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Инфраструктура в качестве услуги (в </w:t>
      </w:r>
      <w:proofErr w:type="gram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дальнейшем  –</w:t>
      </w:r>
      <w:proofErr w:type="gram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  <w:proofErr w:type="spell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IaaS</w:t>
      </w:r>
      <w:proofErr w:type="spell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)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является  моделью поставки IT-услуг и IT-ресурсов, при которой поставщик обеспечивает только наличие IT-ресурсов, запрошенных бенефициаром, а остальные работы, сопутствующие действию и администрированию информационных систем, возлагаются на бенефициара.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В рамках услуги категории </w:t>
      </w:r>
      <w:proofErr w:type="spellStart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IaaS</w:t>
      </w:r>
      <w:proofErr w:type="spellEnd"/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Поставщик обеспечивает Бенефициару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IT-ресурсы (процессоры, память, пространство для хранения,</w:t>
      </w:r>
      <w:r w:rsidRPr="00C16900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IP-адреса), а также инструменты самообслуживания для управления соответствующими услугами (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vCloud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Director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). </w:t>
      </w:r>
    </w:p>
    <w:p w:rsidR="00DA71AE" w:rsidRPr="00C16900" w:rsidRDefault="00DA71AE" w:rsidP="00DA71AE">
      <w:pPr>
        <w:pStyle w:val="a9"/>
        <w:tabs>
          <w:tab w:val="left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C16900">
        <w:rPr>
          <w:b/>
        </w:rPr>
        <w:t xml:space="preserve">Уровень Услуг </w:t>
      </w:r>
    </w:p>
    <w:p w:rsidR="00DA71AE" w:rsidRPr="00C16900" w:rsidRDefault="00DA71AE" w:rsidP="00DA71AE">
      <w:pPr>
        <w:pStyle w:val="a8"/>
        <w:tabs>
          <w:tab w:val="left" w:pos="709"/>
          <w:tab w:val="left" w:pos="993"/>
        </w:tabs>
        <w:ind w:firstLine="709"/>
        <w:rPr>
          <w:b/>
        </w:rPr>
      </w:pPr>
      <w:r w:rsidRPr="00C16900">
        <w:rPr>
          <w:b/>
        </w:rPr>
        <w:t xml:space="preserve">4.1 </w:t>
      </w:r>
      <w:proofErr w:type="gramStart"/>
      <w:r w:rsidRPr="00C16900">
        <w:rPr>
          <w:b/>
        </w:rPr>
        <w:t>Период  наличия</w:t>
      </w:r>
      <w:proofErr w:type="gramEnd"/>
    </w:p>
    <w:p w:rsidR="00DA71AE" w:rsidRPr="00C16900" w:rsidRDefault="00DA71AE" w:rsidP="00DA71AE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Услуга категории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оказываемая Поставщиком, имеется в наличии 7x24x365. Гарантируемым периодом для оговоренного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уровня  наличия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Услуги является временной период с 08:00  до 20:00 в рабочие дни.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Вне  гарантируемого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периода Поставщик обеспечит наличие Услуг на   основе принципа «наилучшее усилие».</w:t>
      </w:r>
    </w:p>
    <w:p w:rsidR="00DA71AE" w:rsidRPr="00C16900" w:rsidRDefault="00DA71AE" w:rsidP="00DA71AE">
      <w:pPr>
        <w:pStyle w:val="a9"/>
        <w:tabs>
          <w:tab w:val="num" w:pos="0"/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>Уровень наличия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Гарантированный уровень наличия Услуги, оказываемой Поставщиком, равен 99.7% в среднем в месяц. Уровень в 99.7% означает, что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совокупно  в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течение месяца время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неналичия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  IT-ресурсов вследствие  инцидентов не превысит 2 часа 10 минут. Это не включает работы по обслуживанию.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Услуга считается имеющейся в наличии, если в гарантируемый период наличия: </w:t>
      </w:r>
    </w:p>
    <w:p w:rsidR="00DA71AE" w:rsidRPr="00C16900" w:rsidRDefault="00DA71AE" w:rsidP="00DA71AE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Виртуализированные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системы  отвечают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запросам категории ICMP, поступающим из сети  RTAAP и/или из внутренней сети Бенефициара в среде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Время отклика на подобные запросы не должно превышать 10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Данное положение не включает случаи, когда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виртуализированная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операционная среда недоступна вследствие деятельности, осуществляемой Бенефициаром.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сможет получать доступ к   IT-ресурсам посредством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vCloud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Director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 будет использовать обеспечиваемые им функциональные возможности. Время отклика на запросы доступа к   IT-ресурсам не должно превышать 5 секунд. </w:t>
      </w:r>
    </w:p>
    <w:p w:rsidR="00DA71AE" w:rsidRPr="00C16900" w:rsidRDefault="00DA71AE" w:rsidP="00DA71A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"/>
        <w:numPr>
          <w:ilvl w:val="1"/>
          <w:numId w:val="2"/>
        </w:numPr>
        <w:tabs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Уровень доступности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Услуга категории </w:t>
      </w:r>
      <w:proofErr w:type="spellStart"/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доступна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 взаимодействует в Правительственной сети RTAAP. Поставщик не обеспечивает в качестве части услуги подключение к сети RTAAP. 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Виртуализированные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системы доступны и могут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взаимодействовать  в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сети Интернет. Поставщик обеспечивает в качестве части Услуги подключение к Интернету для каждой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виртуализированной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системы. Общая скорость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доступа </w:t>
      </w:r>
      <w:r w:rsidRPr="00C169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10Mbps за пределами Молдовы и 100Mbps в пределах Молдовы.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Подключение между различными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виртуализированными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системами Бенефициара, предоставленными в рамках услуги Поставщика, обеспечивается в качестве части Услуги при скорости в 1Gbps.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"/>
        <w:numPr>
          <w:ilvl w:val="1"/>
          <w:numId w:val="2"/>
        </w:numPr>
        <w:tabs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Гибкость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гарантирует гибкость Услуги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поставляемой Бенефициару, в пределах технических параметров, указанных и оговоренных в Приложении 1 к настоящему Соглашению.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"/>
        <w:numPr>
          <w:ilvl w:val="1"/>
          <w:numId w:val="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Резервные копии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внедрит процедуры регулярного выполнения резервных копий, сопутствующих компонентам Услуги, оказываемой Бенефициару. Политика выполнения резервных копий по оказываемой услуге установлена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№1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A71AE" w:rsidRPr="00C16900" w:rsidRDefault="00DA71AE" w:rsidP="00DA71AE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9"/>
        <w:tabs>
          <w:tab w:val="num" w:pos="1418"/>
        </w:tabs>
        <w:spacing w:afterLines="5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Условия выполнения резервных копий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26"/>
        <w:gridCol w:w="2278"/>
        <w:gridCol w:w="1874"/>
        <w:gridCol w:w="2126"/>
        <w:gridCol w:w="2410"/>
      </w:tblGrid>
      <w:tr w:rsidR="00DA71AE" w:rsidRPr="00C16900" w:rsidTr="004820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компонента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хранения</w:t>
            </w:r>
          </w:p>
        </w:tc>
      </w:tr>
      <w:tr w:rsidR="00DA71AE" w:rsidRPr="00C16900" w:rsidTr="004820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vCloud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Director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DA71AE" w:rsidRPr="00C16900" w:rsidRDefault="00DA71AE" w:rsidP="004820CD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Дата-центр </w:t>
            </w:r>
          </w:p>
        </w:tc>
      </w:tr>
      <w:tr w:rsidR="00DA71AE" w:rsidRPr="00C16900" w:rsidTr="004820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vCenter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Manager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DA71AE" w:rsidRPr="00C16900" w:rsidRDefault="00DA71AE" w:rsidP="004820CD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Дата-центр </w:t>
            </w:r>
          </w:p>
        </w:tc>
      </w:tr>
      <w:tr w:rsidR="00DA71AE" w:rsidRPr="00C16900" w:rsidTr="004820C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vShield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Manager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DA71AE" w:rsidRPr="00C16900" w:rsidRDefault="00DA71AE" w:rsidP="004820CD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Дата-центр </w:t>
            </w:r>
          </w:p>
        </w:tc>
      </w:tr>
    </w:tbl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рамках оказываемой Услуги Поставщик не обеспечивает резервные копии конфигурационных файлов, а также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данных,  обрабатываемых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 хранимых собственными IT-системами/приложениями Бенефициара, размещенными на платформе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Поставщик может обеспечить Бенефициару на платформе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дополнительное пространство – до 500 ГБ для операционных резервных копий.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 инцидентов, сказавшихся на целостности компонентов программного обеспечения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software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 и оборудования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hardware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), которые составляют основу для оказания Услуги категории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но не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сказавшихся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однако в целом на платформе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, Поставщик обеспечит ее восстановление следующим образом: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объективное время на восстановление (RTO) – 1 день;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объективный момент для восстановления (RPO) – 1 день;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Безопасность информации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Стороны  договариваются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по обоюдному согласию взаимодействовать и сотрудничать для управления рисками в области безопасности информации, которые могут сказаться на Услугах Поставщика и на системах Бенефициара, зависящих от Услуг Поставщика.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по обеспечению безопасности в рамках Услуг определена Приложением к настоящим Правилам.</w:t>
      </w:r>
    </w:p>
    <w:p w:rsidR="00DA71AE" w:rsidRPr="00C16900" w:rsidRDefault="00DA71AE" w:rsidP="00DA71A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рамках оказываемой услуги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 обеспечивает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A71AE" w:rsidRPr="00C16900" w:rsidRDefault="00DA71AE" w:rsidP="00DA71AE">
      <w:pPr>
        <w:tabs>
          <w:tab w:val="left" w:pos="993"/>
          <w:tab w:val="left" w:pos="184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1) изоляцию предоставленных IT-ресурсов, к которым получен доступ (в дальнейшем – присвоенные) через систему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firewall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vShield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).    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 может изменить правила, установленные на уровне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firewall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, в зависимости от своих требований. В то же время Поставщик не несет ответственности за изменения, сделанные Бенефициаром;</w:t>
      </w:r>
    </w:p>
    <w:p w:rsidR="00DA71AE" w:rsidRPr="00C16900" w:rsidRDefault="00DA71AE" w:rsidP="00DA71A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2) ограничение по умолчанию открытых портов –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80  и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443. </w:t>
      </w:r>
    </w:p>
    <w:p w:rsidR="00DA71AE" w:rsidRPr="00C16900" w:rsidRDefault="00DA71AE" w:rsidP="00DA71AE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необходимости Бенефициар может ходатайствовать об открытии дополнительных портов в зависимости от своих потребностей;</w:t>
      </w:r>
    </w:p>
    <w:p w:rsidR="00DA71AE" w:rsidRPr="00C16900" w:rsidRDefault="00DA71AE" w:rsidP="00DA71A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3) контроль трафика через систему IPS/IDS;</w:t>
      </w:r>
    </w:p>
    <w:p w:rsidR="00DA71AE" w:rsidRPr="00C16900" w:rsidRDefault="00DA71AE" w:rsidP="00DA71AE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4) безопасный доступ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https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 к интерфейсу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самообслуживания 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vCloud</w:t>
      </w:r>
      <w:proofErr w:type="spellEnd"/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Director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доступ к автоматизированной системе обновления коррекционных пакетов для операционных систем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Windows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инцидента, связанного с безопасностью информации, Сторона, которая установила факт инцидента, незамедлительно уведомит другую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Сторону,  если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инцидент может сказаться и на ней. Стороны согласуют меры, которые необходимо предпринять для снижения воздействия инцидента и для его устранения.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После устранения инцидента, связанного с безопасностью, Стороны составят индивидуальные отчеты об управлении инцидентом.   Стороны составят по обоюдному согласию план действий по предупреждению повторения аналогичных инцидентов.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color w:val="auto"/>
          <w:sz w:val="24"/>
          <w:szCs w:val="24"/>
          <w:lang w:val="ru-RU"/>
        </w:rPr>
        <w:t xml:space="preserve">  </w:t>
      </w: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Работы по обслуживанию </w:t>
      </w:r>
    </w:p>
    <w:p w:rsidR="00DA71AE" w:rsidRPr="00C16900" w:rsidRDefault="00DA71AE" w:rsidP="00DA71AE">
      <w:pPr>
        <w:pStyle w:val="2"/>
        <w:tabs>
          <w:tab w:val="left" w:pos="851"/>
          <w:tab w:val="left" w:pos="993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Для поддержания оговоренного уровня Услуг Поставщик будет проводить работы по обслуживанию. Тип работ </w:t>
      </w:r>
      <w:proofErr w:type="gramStart"/>
      <w:r w:rsidRPr="00C1690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  обслуживанию</w:t>
      </w:r>
      <w:proofErr w:type="gramEnd"/>
      <w:r w:rsidRPr="00C1690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 обязательства Поставщика в плане уведомления Бенефициара, их период и их  продолжительность установлены в </w:t>
      </w:r>
      <w:r w:rsidRPr="00C16900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u-RU"/>
        </w:rPr>
        <w:t>Таблице №2</w:t>
      </w:r>
      <w:r w:rsidRPr="00C1690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DA71AE" w:rsidRPr="00C16900" w:rsidRDefault="00DA71AE" w:rsidP="00DA71AE">
      <w:pPr>
        <w:spacing w:after="0"/>
        <w:rPr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Pr="00C16900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2 Работы по обслуживанию</w:t>
      </w:r>
    </w:p>
    <w:p w:rsidR="00DA71AE" w:rsidRPr="00C16900" w:rsidRDefault="00DA71AE" w:rsidP="00DA71AE">
      <w:pPr>
        <w:spacing w:after="0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3143"/>
        <w:gridCol w:w="3154"/>
      </w:tblGrid>
      <w:tr w:rsidR="00DA71AE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  по</w:t>
            </w:r>
            <w:proofErr w:type="gramEnd"/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обслуживанию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Уведомление Бенефициара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Период работ и </w:t>
            </w:r>
            <w:proofErr w:type="gramStart"/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их  продолжительность</w:t>
            </w:r>
            <w:proofErr w:type="gramEnd"/>
          </w:p>
        </w:tc>
      </w:tr>
      <w:tr w:rsidR="00DA71AE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Рутинные  работы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обслуживанию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5 дней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вне рабочего времени. Продолжительность таких работ не превысит 4 часов</w:t>
            </w:r>
          </w:p>
        </w:tc>
      </w:tr>
      <w:tr w:rsidR="00DA71AE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Серьезные работы по обслуживанию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10 дней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вне рабочего времени. Продолжительность таких работ не превысит 24 часов</w:t>
            </w:r>
          </w:p>
        </w:tc>
      </w:tr>
      <w:tr w:rsidR="00DA71AE" w:rsidRPr="00C16900" w:rsidTr="004820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Экстренные работы по обслуживанию, которые, если их не выполнить незамедлительно, могут привести к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неналичию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 либо могут сказаться на их функциональности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незамедлительным уведомлением о возникновении необходимости приступить к ним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tabs>
                <w:tab w:val="left" w:pos="851"/>
                <w:tab w:val="left" w:pos="993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Могут осуществляться в любой период. Их продолжительность не превысит 2-х часов Результаты выполнения работ будут доведены до сведения Бенефициара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запросу</w:t>
            </w:r>
            <w:proofErr w:type="gramEnd"/>
          </w:p>
        </w:tc>
      </w:tr>
    </w:tbl>
    <w:p w:rsidR="00DA71AE" w:rsidRPr="00C16900" w:rsidRDefault="00DA71AE" w:rsidP="00DA71AE">
      <w:pPr>
        <w:spacing w:after="0"/>
        <w:ind w:firstLine="709"/>
        <w:rPr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 если работы по обслуживанию скажутся на деятельности Бенефициара, Поставщик оговорит вместе с Бенефициаром временной интервал, в течение которого могут выполняться работы по обслуживанию, за исключением экстренных работ по обслуживанию.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 xml:space="preserve">Ответственные лица </w:t>
      </w:r>
    </w:p>
    <w:p w:rsidR="00DA71AE" w:rsidRPr="00C16900" w:rsidRDefault="00DA71AE" w:rsidP="00DA71A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назначит лицо, ответственное за отношения с Бенефициаром (Менеджер службы   заботы о клиентах). Поставщик проинформирует Бенефициара –официальным письмом или через e-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о назначенном лице и об его контактной информации (фамилия, имя, должность, номер телефона, e-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 пр.) в течение не более 3-х дней с момента подписания Соглашения. Замена ответственного лица будет происходить по той же процедуре.</w:t>
      </w:r>
    </w:p>
    <w:p w:rsidR="00DA71AE" w:rsidRPr="00C16900" w:rsidRDefault="00DA71AE" w:rsidP="00DA71A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назначит одно или несколько лиц, ответственных за взаимодействие с Поставщиком. Бенефициар уведомит Поставщика   – официальным письмом или через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–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течении не более 3-х дней о назначенных ответственных лицах.</w:t>
      </w:r>
    </w:p>
    <w:p w:rsidR="00DA71AE" w:rsidRPr="00C16900" w:rsidRDefault="00DA71AE" w:rsidP="00DA71A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lastRenderedPageBreak/>
        <w:t xml:space="preserve">Служба заботы о клиентах </w:t>
      </w:r>
    </w:p>
    <w:p w:rsidR="00DA71AE" w:rsidRPr="00C16900" w:rsidRDefault="00DA71AE" w:rsidP="00DA71AE">
      <w:pPr>
        <w:pStyle w:val="a8"/>
        <w:tabs>
          <w:tab w:val="left" w:pos="0"/>
          <w:tab w:val="left" w:pos="851"/>
          <w:tab w:val="left" w:pos="1134"/>
        </w:tabs>
        <w:ind w:firstLine="709"/>
      </w:pPr>
      <w:r w:rsidRPr="00C16900">
        <w:t xml:space="preserve">Поставщик предоставляет Бенефициару помощь в использовании услуг. В этих целях Поставщик создаст Службу заботы о </w:t>
      </w:r>
      <w:proofErr w:type="gramStart"/>
      <w:r w:rsidRPr="00C16900">
        <w:t>клиентах</w:t>
      </w:r>
      <w:r w:rsidRPr="00C16900">
        <w:rPr>
          <w:b/>
        </w:rPr>
        <w:t xml:space="preserve"> </w:t>
      </w:r>
      <w:r w:rsidRPr="00C16900">
        <w:t xml:space="preserve"> (</w:t>
      </w:r>
      <w:proofErr w:type="gramEnd"/>
      <w:r w:rsidRPr="00C16900">
        <w:t>СЗК). Бенефициар свяжется с СЗК в следующих целях:</w:t>
      </w:r>
    </w:p>
    <w:p w:rsidR="00DA71AE" w:rsidRPr="00C16900" w:rsidRDefault="00DA71AE" w:rsidP="00DA71AE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чтобы сообщить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об  инциденте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или о проблеме, связанной с использованием услуг;</w:t>
      </w:r>
    </w:p>
    <w:p w:rsidR="00DA71AE" w:rsidRPr="00C16900" w:rsidRDefault="00DA71AE" w:rsidP="00DA71AE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чтобы   ходатайствовать об изменении на уровне услуг либо о новых услугах такого же типа;</w:t>
      </w:r>
    </w:p>
    <w:p w:rsidR="00DA71AE" w:rsidRPr="00C16900" w:rsidRDefault="00DA71AE" w:rsidP="00DA71AE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чтобы   ходатайствовать о выполнении определенной работы и действий, которые в соответствии с этими Правилами относятся к ответственности Поставщика.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случае, если Бенефициар сталкивается с какими-либо сложностями в использовании услуги, он предпримет следующие действия – в указанном порядке:</w:t>
      </w:r>
    </w:p>
    <w:p w:rsidR="00DA71AE" w:rsidRPr="00C16900" w:rsidRDefault="00DA71AE" w:rsidP="00DA71AE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справится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  руководствами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с тем, чтобы обеспечить  правильность своих действий и  найти возможные решения;</w:t>
      </w:r>
    </w:p>
    <w:p w:rsidR="00DA71AE" w:rsidRPr="00C16900" w:rsidRDefault="00DA71AE" w:rsidP="00DA71AE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справится с другой информацией, предоставленной ему Поставщиком (к примеру, веб-страница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A71AE" w:rsidRPr="00C16900" w:rsidRDefault="00DA71AE" w:rsidP="00DA71AE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обратится в Службу заботы о клиентах.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обеспечивает Бенефициару возможность связаться со Службой заботы о клиентах следующими способами:</w:t>
      </w:r>
    </w:p>
    <w:p w:rsidR="00DA71AE" w:rsidRPr="00C16900" w:rsidRDefault="00DA71AE" w:rsidP="00DA71AE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передача запроса через веб-интерфейс Системы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: &lt;Адрес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Help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&gt;;</w:t>
      </w:r>
    </w:p>
    <w:p w:rsidR="00DA71AE" w:rsidRPr="00C16900" w:rsidRDefault="00DA71AE" w:rsidP="00DA71AE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отправка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на адрес: &lt;Адрес e-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&gt;;</w:t>
      </w:r>
    </w:p>
    <w:p w:rsidR="00DA71AE" w:rsidRPr="00C16900" w:rsidRDefault="00DA71AE" w:rsidP="00DA71AE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осуществление телефонного звонка на телефонный номер: &lt;Телефонный номер&gt;.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Способ  обращения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СЗК выбирается Бенефициаром в соответствии с тем, как установлено в этих Правилах. Поставщик может предложить Бенефициару использовать иной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способ  обращения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СЗК, если это соответствует Правилам.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График работы СЗК –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  08:00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до 17:00 в рабочие дни согласно законодательству Республики Молдова.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запросы  Бенефициара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будут зарегистрированы в Системе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Бенефициар будет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пользоваться  доступом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к значимой для него  информации из  Системы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числе: запросы услуг, запросы информации, зарегистрированные инциденты, отчеты об уровне услуг. Бенефициар будет пользоваться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Системой 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через ответственных лиц, назначенных согласно п.5 настоящих Правил.</w:t>
      </w:r>
    </w:p>
    <w:p w:rsidR="00DA71AE" w:rsidRPr="00C16900" w:rsidRDefault="00DA71AE" w:rsidP="00DA71AE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 xml:space="preserve">Внедрение и оказание Услуги </w:t>
      </w:r>
    </w:p>
    <w:p w:rsidR="00DA71AE" w:rsidRPr="00C16900" w:rsidRDefault="00DA71AE" w:rsidP="00DA71AE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течение 2-х рабочих дней после вступления Соглашения в силу Поставщик обеспечит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возможность  использования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ресурсов,  запрошенных Бенефициаром, в пределах технических параметров, оговоренных в приложении 1. В этом смысле Поставщик создаст лицам, назначенным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Бенефициаром,  аккаунты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самообслуживания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vCloud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Director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), а  также  в Системе 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.  Каждому ответственному лицу будут предоставлены – через оговоренные Сторонами механизмы – реквизиты доступа в соответствующие системы. Ответственные лица Бенефициара получат доступ к системам данных и изменят пароль, первоначально установленный Поставщиком. Бенефициару надо будет удостовериться в том, что используемые пароли сложные, персонально выделенные и известны только авторизованным лицам.  В случае, если у ответственных лиц такие аккаунты уже есть, то данный этап пропускается. Все действия в рамках этих систем, которые осуществляются с использованием аккаунтов ответственных лиц Бенефициара, присваиваются исключительно Бенефициару и ответственность за них возлагает на себя исключительно Бенефициар.</w:t>
      </w:r>
    </w:p>
    <w:p w:rsidR="00DA71AE" w:rsidRPr="00C16900" w:rsidRDefault="00DA71AE" w:rsidP="00DA71AE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Любой  доступ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к   IT-ресурсам, присвоенным после изменения временного пароля, относится исключительно к ответственности Бенефициара. </w:t>
      </w:r>
    </w:p>
    <w:p w:rsidR="00DA71AE" w:rsidRPr="00C16900" w:rsidRDefault="00DA71AE" w:rsidP="00DA71AE">
      <w:pPr>
        <w:pStyle w:val="a9"/>
        <w:tabs>
          <w:tab w:val="num" w:pos="1418"/>
        </w:tabs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Бенефициару следует установить внутреннюю процедуру для управления административными аккаунтами. Процедура обеспечит наличие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административных аккаунтов в случае экстренных ситуаций, когда лицо, которое обычно владеет административным аккаунтом, недоступно.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  Бенефициара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нет возможности сбросить пароли для административных аккаунтов. Потеря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пароля  для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административных аккаунтов может повлечь за собой полную потерю контроля над присвоенными IT-ресурсами.</w:t>
      </w:r>
    </w:p>
    <w:p w:rsidR="00DA71AE" w:rsidRPr="00C16900" w:rsidRDefault="00DA71AE" w:rsidP="00DA71AE">
      <w:pPr>
        <w:pStyle w:val="a9"/>
        <w:tabs>
          <w:tab w:val="num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рамках системы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vCloud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Director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 удостоверится в том, что у Бенефициара есть доступ к следующим функциональным возможностям:</w:t>
      </w:r>
    </w:p>
    <w:p w:rsidR="00DA71AE" w:rsidRPr="00C16900" w:rsidRDefault="00DA71AE" w:rsidP="00DA71AE">
      <w:pPr>
        <w:pStyle w:val="a9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>1) добавление и изменение прав доступа текущих пользователей, а также добавление новых пользователей;</w:t>
      </w:r>
    </w:p>
    <w:p w:rsidR="00DA71AE" w:rsidRPr="00C16900" w:rsidRDefault="00DA71AE" w:rsidP="00DA71AE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2) создание виртуальных серверов,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используя  шаблоны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предоставленные командой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3) изменение параметров виртуальных серверов в пределах технических параметров, оговоренных в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Приложении  1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4) установка и конфигурирование необходимых продуктов программного обеспечения 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software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 на виртуальных серверах;</w:t>
      </w:r>
    </w:p>
    <w:p w:rsidR="00DA71AE" w:rsidRPr="00C16900" w:rsidRDefault="00DA71AE" w:rsidP="00DA71AE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5) конфигурирование коммуникационной сети между виртуальными серверами;</w:t>
      </w:r>
    </w:p>
    <w:p w:rsidR="00DA71AE" w:rsidRPr="00C16900" w:rsidRDefault="00DA71AE" w:rsidP="00DA71AE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6) определение и внедрение правил контроля информационного потока на уровне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виртуального  оборудования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из категории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firewall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71AE" w:rsidRPr="00C16900" w:rsidRDefault="00DA71AE" w:rsidP="00DA71AE">
      <w:pPr>
        <w:pStyle w:val="a8"/>
        <w:tabs>
          <w:tab w:val="left" w:pos="0"/>
          <w:tab w:val="left" w:pos="993"/>
        </w:tabs>
        <w:ind w:firstLine="709"/>
      </w:pPr>
    </w:p>
    <w:p w:rsidR="00DA71AE" w:rsidRPr="00C16900" w:rsidRDefault="00DA71AE" w:rsidP="00DA71AE">
      <w:pPr>
        <w:tabs>
          <w:tab w:val="left" w:pos="0"/>
          <w:tab w:val="left" w:pos="567"/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В рамках оказания Услуги Поставщик: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оказание услуг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оговоренным уровнем Услуг;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разрабатывает, утверждает и пересматривает:</w:t>
      </w:r>
    </w:p>
    <w:p w:rsidR="00DA71AE" w:rsidRPr="00C16900" w:rsidRDefault="00DA71AE" w:rsidP="00DA71AE">
      <w:pPr>
        <w:pStyle w:val="ab"/>
        <w:numPr>
          <w:ilvl w:val="0"/>
          <w:numId w:val="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процедуры, необходимые для администрирования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процедуры оценки эффективности оперирования и администрирования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DA71AE" w:rsidRPr="00C16900" w:rsidRDefault="00DA71AE" w:rsidP="00DA71AE">
      <w:pPr>
        <w:pStyle w:val="ab"/>
        <w:numPr>
          <w:ilvl w:val="0"/>
          <w:numId w:val="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процедуры управления рисками; </w:t>
      </w:r>
    </w:p>
    <w:p w:rsidR="00DA71AE" w:rsidRPr="00C16900" w:rsidRDefault="00DA71AE" w:rsidP="00DA71AE">
      <w:pPr>
        <w:pStyle w:val="ab"/>
        <w:numPr>
          <w:ilvl w:val="0"/>
          <w:numId w:val="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процедуры обеспечения безопасности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обеспечивает Бенефициарам методологическую поддержку в процессе миграции информационных систем и/или данных</w:t>
      </w: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осуществляет мониторинг использования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ресурсов  платформы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оценивает мощности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обеспечивает потребности в ресурсах для эффективного функционирования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контроль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эффективного  оперирования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платформой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определяет показатели достижений Услуг и проводит их мониторинг;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механизмы запрашивания, присвоения и доступности ресурсов из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обеспечивает набор шаблонов   IT-ресурсов, на базе которых будут создаваться и поставляться запрошенные виртуальные ресурсы;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обеспечивает   наличие и безопасность запрошенных ресурсов;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доступ к выделенным ресурсам; </w:t>
      </w:r>
    </w:p>
    <w:p w:rsidR="00DA71AE" w:rsidRPr="00C16900" w:rsidRDefault="00DA71AE" w:rsidP="00DA71AE">
      <w:pPr>
        <w:pStyle w:val="ab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случае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необходимости  обеспечивает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Бенефициару техническую поддержку для использования механизмов запроса, выделения и  доступности ресурсов из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A71AE" w:rsidRPr="00C16900" w:rsidRDefault="00DA71AE" w:rsidP="00DA71AE">
      <w:pPr>
        <w:pStyle w:val="a8"/>
        <w:tabs>
          <w:tab w:val="left" w:pos="0"/>
          <w:tab w:val="left" w:pos="993"/>
        </w:tabs>
        <w:ind w:firstLine="709"/>
      </w:pPr>
    </w:p>
    <w:p w:rsidR="00DA71AE" w:rsidRPr="00C16900" w:rsidRDefault="00DA71AE" w:rsidP="00DA71AE">
      <w:pPr>
        <w:pStyle w:val="a8"/>
        <w:tabs>
          <w:tab w:val="left" w:pos="0"/>
          <w:tab w:val="left" w:pos="709"/>
          <w:tab w:val="left" w:pos="851"/>
          <w:tab w:val="left" w:pos="993"/>
        </w:tabs>
        <w:ind w:firstLine="0"/>
        <w:rPr>
          <w:b/>
        </w:rPr>
      </w:pPr>
      <w:r w:rsidRPr="00C16900">
        <w:rPr>
          <w:b/>
        </w:rPr>
        <w:tab/>
        <w:t xml:space="preserve">8. </w:t>
      </w:r>
      <w:r w:rsidRPr="00DA71AE">
        <w:rPr>
          <w:b/>
        </w:rPr>
        <w:t xml:space="preserve"> </w:t>
      </w:r>
      <w:r w:rsidRPr="00C16900">
        <w:rPr>
          <w:b/>
        </w:rPr>
        <w:t xml:space="preserve">Доступ к Услуге </w:t>
      </w:r>
    </w:p>
    <w:p w:rsidR="00DA71AE" w:rsidRPr="00C16900" w:rsidRDefault="00DA71AE" w:rsidP="00DA71AE">
      <w:pPr>
        <w:pStyle w:val="a9"/>
        <w:spacing w:afterLines="5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Доступ к присвоенным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IT-ресурсам осуществляется в административных либо пользовательских целях.  Административный доступ предназначен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для  Бенефициара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целях создания виртуальных серверов,  установки и обслуживания системного и прикладного программного обеспечения на соответствующих серверах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 Пользовательский доступ предназначен для использования услуг, оказываемых Бенефициаром.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Правила доступа к прикладным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IT-ресурсам при предоставлении доступа следующие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A71AE" w:rsidRPr="00C16900" w:rsidRDefault="00DA71AE" w:rsidP="00DA71AE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IT-ресурсам в административных целях осуществляется исключительно из корпоративной сети Бенефициара или организаций/учреждений, которым Бенефициар предоставил такое право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протоколы, используемые для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административного  доступа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, должны быть безопасными, они должны обеспечивать конфиденциальность передаваемых данных;</w:t>
      </w:r>
    </w:p>
    <w:p w:rsidR="00DA71AE" w:rsidRPr="00C16900" w:rsidRDefault="00DA71AE" w:rsidP="00DA71AE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пользовательский доступ может осуществляться из корпоративной сети Бенефициара или/и из сети Интернет.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может в любое время изменить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правила  административного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 и пользовательского доступа по системам и услугам, которыми он управляет. В случае необходимости Бенефициар может ходатайствовать перед Поставщиком о внесении изменений в правила доступа на уровне систем либо услуг, которые находятся в управлении Поставщика, размещая запросы через Систему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Поставщик рассмотрит ходатайства Бенефициара, и в случае необходимости, проконсультируется с ним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  поводу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запрошенных доступов. В случае, если запрошенные доступы влекут за собой неприемлемые риски безопасности, Поставщик может отклонить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ходатайства  Бенефициара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Таким образом, Поставщик предоставит запрошенные доступы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  течение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не более 2-х рабочих дней.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несет исключительную ответственность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за  запрошенные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доступы и за порядок, в котором будут использоваться эти доступы.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tabs>
          <w:tab w:val="left" w:pos="0"/>
          <w:tab w:val="left" w:pos="709"/>
          <w:tab w:val="left" w:pos="1134"/>
        </w:tabs>
        <w:ind w:left="568" w:firstLine="0"/>
        <w:rPr>
          <w:b/>
        </w:rPr>
      </w:pPr>
      <w:r w:rsidRPr="00C16900">
        <w:rPr>
          <w:b/>
        </w:rPr>
        <w:tab/>
        <w:t xml:space="preserve">9. Использование Услуг 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решает, в каких целях и как именно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будут  использоваться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Услуги,  оказываемые Поставщиком. В этих целях Бенефициар: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разрабатывает и согласовывает совместно с Поставщиком план миграции информационных систем и/или данных на платформу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 собственные потребности в ресурсах и услугах для их оказания из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запрашивает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или  освобождает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ресурсы из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собственными потребностями;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мигрирует информационные системы и/или данные с платформы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соответствии с планом миграции;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использует услуги платформы </w:t>
      </w:r>
      <w:proofErr w:type="spellStart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MCloud</w:t>
      </w:r>
      <w:proofErr w:type="spellEnd"/>
      <w:r w:rsidRPr="00C169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соответствии с действующим законодательством, в том числе в плане безопасности информации и защиты персональных данных;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удаление либо архивацию цифрового содержания с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истечении срока соглашения с Поставщиком;  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разрабатывает, устанавливает и управляет компонентами программного обеспечения (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software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необходимыми для нормального функционирования информационных систем, размещенных на платформе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 не несет ответственности за инциденты, ошибки 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проблемы,  которые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могут возникнуть вследствие установленного программного обеспечения и порядка его использования;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случае необходимости обеспечивает интеграцию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информационных  систем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размещенных на платформе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, с другими информационными системами;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лицензии операционным системам, кроме операционной системы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Windows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а  также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другим компонентам, которые необходимы для нормального функционирования информационных систем, размещенных на платформе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администрирует информационные системы, размещенные на платформе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 предоставляет права доступа к различным компонентам информационных систем;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на уровне приложений обеспечивает эксплуатационные </w:t>
      </w:r>
      <w:proofErr w:type="gram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качества,   </w:t>
      </w:r>
      <w:proofErr w:type="gram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безопасность и наличие информационных систем, размещенных на платформе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управляет доступом к ресурсам, выделенным из платформы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, в целях их администрирования;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защиту данных, обрабатываемых в рамках размещенных информационных систем, а также создание и хранение резервных копий; </w:t>
      </w:r>
    </w:p>
    <w:p w:rsidR="00DA71AE" w:rsidRPr="00C16900" w:rsidRDefault="00DA71AE" w:rsidP="00DA71AE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обеспечивает обучение пользователей информационных систем, размещенных на платформе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, и оказание им поддержки.</w:t>
      </w:r>
    </w:p>
    <w:p w:rsidR="00DA71AE" w:rsidRPr="00C16900" w:rsidRDefault="00DA71AE" w:rsidP="00DA71AE">
      <w:pPr>
        <w:pStyle w:val="ab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Бенефициаром услуг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должно  соответствовать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правилам приемлемого использования:</w:t>
      </w:r>
    </w:p>
    <w:p w:rsidR="00DA71AE" w:rsidRPr="00C16900" w:rsidRDefault="00DA71AE" w:rsidP="00DA71AE">
      <w:pPr>
        <w:pStyle w:val="ab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Услуги используются исключительно в целях, вытекающих из потребностей деятельности Бенефициара;</w:t>
      </w:r>
    </w:p>
    <w:p w:rsidR="00DA71AE" w:rsidRPr="00C16900" w:rsidRDefault="00DA71AE" w:rsidP="00DA71AE">
      <w:pPr>
        <w:pStyle w:val="ab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Услуги используются в целях, соответствующих действующему законодательству;</w:t>
      </w:r>
    </w:p>
    <w:p w:rsidR="00DA71AE" w:rsidRPr="00C16900" w:rsidRDefault="00DA71AE" w:rsidP="00DA71AE">
      <w:pPr>
        <w:pStyle w:val="ab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не  будут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использоваться в целях, которые могут  подорвать имидж Бенефициара или Поставщика;</w:t>
      </w:r>
    </w:p>
    <w:p w:rsidR="00DA71AE" w:rsidRPr="00C16900" w:rsidRDefault="00DA71AE" w:rsidP="00DA71AE">
      <w:pPr>
        <w:pStyle w:val="ab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Услуги используются ответственно и в условиях безопасности. Бенефициар убедится в том, что осознает риски в плане безопасности, сопутствующие порядку использования Услуг, и что управляет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ими  адекватным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образом. Эта информация может запрашиваться и сообщаться Поставщику;</w:t>
      </w:r>
    </w:p>
    <w:p w:rsidR="00DA71AE" w:rsidRPr="00C16900" w:rsidRDefault="00DA71AE" w:rsidP="00DA71AE">
      <w:pPr>
        <w:pStyle w:val="ab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Бенефициар хранит, имеет доступ и обрабатывает посредством Услуг информацию, которой он обладает законно 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которая  соответствует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сфере его деятельности;</w:t>
      </w:r>
    </w:p>
    <w:p w:rsidR="00DA71AE" w:rsidRPr="00C16900" w:rsidRDefault="00DA71AE" w:rsidP="00DA71AE">
      <w:pPr>
        <w:pStyle w:val="ab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Услуги не будут использоваться для создания, хранения или передачи оскорбительной, порочащей либо дискриминирующей информации, в том числе о расовой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национальной  половой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принадлежности, религии, ограниченных возможностях, сексуальной  ориентации, религиозных убеждениях, политических взглядах, а также информации порнографического и эротического содержания.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может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приостановить  оказание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Услуг сразу же, как только замечает отклонения от указанных правил приемлемого использования.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tabs>
          <w:tab w:val="left" w:pos="0"/>
          <w:tab w:val="left" w:pos="709"/>
          <w:tab w:val="left" w:pos="1134"/>
        </w:tabs>
        <w:ind w:firstLine="0"/>
        <w:rPr>
          <w:b/>
        </w:rPr>
      </w:pPr>
      <w:r w:rsidRPr="00C16900">
        <w:rPr>
          <w:b/>
        </w:rPr>
        <w:tab/>
        <w:t xml:space="preserve">10.  Управление инцидентами 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10.1 Классификация инцидентов</w:t>
      </w:r>
      <w:r w:rsidRPr="00C16900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Инцидентом, сопутствующим Услуге категории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</w:t>
      </w:r>
      <w:r w:rsidRPr="00C16900">
        <w:rPr>
          <w:rFonts w:ascii="Times New Roman" w:hAnsi="Times New Roman" w:cs="Times New Roman"/>
          <w:sz w:val="24"/>
          <w:szCs w:val="24"/>
          <w:u w:val="single"/>
          <w:lang w:val="ru-RU"/>
        </w:rPr>
        <w:t>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считается любое незапланированное событие, которое сказалось либо могло сказаться на наличии и показателях достижений Услуги. 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и Бенефициар будут тесно взаимодействовать для предотвращения инцидентов и оперативного устранения их с тем, чтобы свести к минимуму их воздействие на Услуги. При установлении приоритетности в устранении инцидента будут учитываться установленные на этот счет правила.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Любой инцидент классифицируется с двух точек зрения: уровня воздействия и степени срочности. Уровень воздействия инцидента характеризует его   последствия для наличия и </w:t>
      </w:r>
      <w:r w:rsidRPr="00C16900">
        <w:rPr>
          <w:rFonts w:ascii="Times New Roman" w:eastAsia="Calibri" w:hAnsi="Times New Roman" w:cs="Times New Roman"/>
          <w:sz w:val="24"/>
          <w:szCs w:val="24"/>
          <w:lang w:val="ru-RU"/>
        </w:rPr>
        <w:t>эксплуатационных качеств Услуги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Степень срочности инцидента характеризует оперативность, с которой его следует устранить для того, чтобы свести к минимуму воздействие инцидента на Бенефициара. </w:t>
      </w:r>
    </w:p>
    <w:p w:rsidR="00DA71AE" w:rsidRPr="00C16900" w:rsidRDefault="00DA71AE" w:rsidP="00DA71A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Приоритетность эскалации и устранения инцидентов будут зависеть от воздействия и срочности инцидента. Алгоритм, применяемый для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установления  приоритетности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инцидента, определен 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Таблицах 3-5.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 Установление приоритетности устранения инцидентов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2956"/>
        <w:gridCol w:w="1596"/>
        <w:gridCol w:w="1596"/>
        <w:gridCol w:w="3044"/>
      </w:tblGrid>
      <w:tr w:rsidR="00DA71AE" w:rsidRPr="00C16900" w:rsidTr="004820CD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срочности инцидента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Уровень воздействия инцидента</w:t>
            </w:r>
          </w:p>
        </w:tc>
      </w:tr>
      <w:tr w:rsidR="00DA71AE" w:rsidRPr="00C16900" w:rsidTr="004820C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Средний 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Пониженный</w:t>
            </w:r>
          </w:p>
        </w:tc>
      </w:tr>
      <w:tr w:rsidR="00DA71AE" w:rsidRPr="00C16900" w:rsidTr="004820CD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A71AE" w:rsidRPr="00C16900" w:rsidTr="004820CD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Пониженный</w:t>
            </w:r>
          </w:p>
        </w:tc>
      </w:tr>
      <w:tr w:rsidR="00DA71AE" w:rsidRPr="00C16900" w:rsidTr="004820CD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Низкая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Пониженный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Незначительный</w:t>
            </w:r>
          </w:p>
        </w:tc>
      </w:tr>
    </w:tbl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4. Матрица оценки срочности инцидента </w:t>
      </w:r>
    </w:p>
    <w:tbl>
      <w:tblPr>
        <w:tblW w:w="947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275"/>
      </w:tblGrid>
      <w:tr w:rsidR="00DA71AE" w:rsidRPr="00C16900" w:rsidTr="004820CD">
        <w:trPr>
          <w:cantSplit/>
          <w:trHeight w:val="37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AE" w:rsidRPr="00C16900" w:rsidRDefault="00DA71AE" w:rsidP="004820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Степень срочности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1AE" w:rsidRPr="00C16900" w:rsidRDefault="00DA71AE" w:rsidP="004820CD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степени срочности</w:t>
            </w:r>
          </w:p>
        </w:tc>
      </w:tr>
      <w:tr w:rsidR="00DA71AE" w:rsidRPr="00C16900" w:rsidTr="004820C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AE" w:rsidRPr="00C16900" w:rsidRDefault="00DA71AE" w:rsidP="004820CD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Срочность инцидента считается «Высокой» в одном или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 следующих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случаях: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ущерб, причиненный инцидентом, возрастает крайне быстро;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существуют виды деятельности и операции, решающие для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 Бенефициара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должны осуществляться незамедлительно;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незамедлительное реагирование может предупредить высокие правовые риски и риски в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  безопасности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(защиты) информации.</w:t>
            </w:r>
          </w:p>
        </w:tc>
      </w:tr>
      <w:tr w:rsidR="00DA71AE" w:rsidRPr="00C16900" w:rsidTr="004820C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AE" w:rsidRPr="00C16900" w:rsidRDefault="00DA71AE" w:rsidP="004820C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Средняя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Срочность инцидента считается «Средней» в одном или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 следующих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случаях: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ущерб, причиненный инцидентом, существенно возрастает со временем;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существуют важные для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 Бенефициара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деятельности и операции,  которые должны осуществляться незамедлительно;</w:t>
            </w:r>
          </w:p>
          <w:p w:rsidR="00DA71AE" w:rsidRPr="00C16900" w:rsidRDefault="00DA71AE" w:rsidP="004820CD">
            <w:pPr>
              <w:tabs>
                <w:tab w:val="left" w:pos="175"/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незамедлительное реагирование может предупредить умеренные правовые риски и риски в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  безопасности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(защиты) информации.</w:t>
            </w:r>
          </w:p>
        </w:tc>
      </w:tr>
      <w:tr w:rsidR="00DA71AE" w:rsidRPr="00C16900" w:rsidTr="004820C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AE" w:rsidRPr="00C16900" w:rsidRDefault="00DA71AE" w:rsidP="00482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Срочность инцидента считается «Пониженной» в одном или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 следующих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случаях: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ущерб, причиненный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инцидентом,   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временем возрастает относительно  немного;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деятельности и операции, на которых он сказался, не нужно продолжать незамедлительно;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существует  значительных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правовых рисков и рисков в плане  безопасности (защиты) информации.</w:t>
            </w:r>
          </w:p>
        </w:tc>
      </w:tr>
    </w:tbl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5. Матрица оценки воздействия инцидента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7513"/>
      </w:tblGrid>
      <w:tr w:rsidR="00DA71AE" w:rsidRPr="00C16900" w:rsidTr="004820CD">
        <w:trPr>
          <w:cantSplit/>
          <w:trHeight w:hRule="exact" w:val="2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Воздействие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napToGri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уровня воздействия инцидента</w:t>
            </w:r>
          </w:p>
        </w:tc>
      </w:tr>
      <w:tr w:rsidR="00DA71AE" w:rsidRPr="00C16900" w:rsidTr="004820C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Высокое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Воздействия инцидента считается «Высоким» в одном или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 следующих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случаях: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ключевые виды деятельности Бенефициара прерваны;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инцидент заметен и за пределами организации Бенефициара и сказывается на внешних пользователях, на репутации и имидже Бенефициара;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Бенефициара существуют серьезные правовые и финансовые риски;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системах Бенефициара произошли существенные потери информации, имеющей решающее значение.</w:t>
            </w:r>
          </w:p>
        </w:tc>
      </w:tr>
      <w:tr w:rsidR="00DA71AE" w:rsidRPr="00C16900" w:rsidTr="004820C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Среднее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Воздействие инцидента считается «Средним» в одном или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 следующих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случаях: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важные виды деятельности Бенефициара прерваны или осуществление ключевых видов 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 затруднено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инцидент сказался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внутренних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пользователях и на  незначительном числе внешних пользователей;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Бенефициара существуют существенные правовые и финансовые риски;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системах Бенефициара произошли несущественные потери информации.</w:t>
            </w:r>
          </w:p>
        </w:tc>
      </w:tr>
      <w:tr w:rsidR="00DA71AE" w:rsidRPr="00C16900" w:rsidTr="004820C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Пониженное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Воздействие инцидента считается «Пониженным» в одном или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 следующих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случаях: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несущественные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 виды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Бенефициара прерваны или осуществление важных видов деятельности  затруднено;</w:t>
            </w:r>
          </w:p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инцидент сказался только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части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внутренних пользователей  Бенефициара.</w:t>
            </w:r>
          </w:p>
        </w:tc>
      </w:tr>
    </w:tbl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10.2  Уведомление</w:t>
      </w:r>
      <w:proofErr w:type="gramEnd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инцидентах и их устранение 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Любой инцидент, сопутствующий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Услугам,  доводится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Бенефициаром до сведения СЗК в соответствии с процедурами, установленными в  разделе Служба заботы о клиентах. 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отреагирует на инциденты, о которых уведомил Бенефициар, в соответствии правилами, указанными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№6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  Правила применяются на период часов работы. Вне часов работы устранение инцидентов будет осуществляться в соответствии с принципом «наилучшее усилие».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Таблица 6. Устранение инцидентов в зависимости от их приоритетности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3229"/>
        <w:gridCol w:w="4236"/>
      </w:tblGrid>
      <w:tr w:rsidR="00DA71AE" w:rsidRPr="00C16900" w:rsidTr="004820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Приоритетность инцидента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Время </w:t>
            </w:r>
            <w:proofErr w:type="gramStart"/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реагирования  поставщика</w:t>
            </w:r>
            <w:proofErr w:type="gram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  на</w:t>
            </w:r>
            <w:proofErr w:type="gramEnd"/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устранение </w:t>
            </w:r>
          </w:p>
        </w:tc>
      </w:tr>
      <w:tr w:rsidR="00DA71AE" w:rsidRPr="00C16900" w:rsidTr="004820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за 2 часа</w:t>
            </w:r>
          </w:p>
        </w:tc>
      </w:tr>
      <w:tr w:rsidR="00DA71AE" w:rsidRPr="00C16900" w:rsidTr="004820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минут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за 4 часа</w:t>
            </w:r>
          </w:p>
        </w:tc>
      </w:tr>
      <w:tr w:rsidR="00DA71AE" w:rsidRPr="00C16900" w:rsidTr="004820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за 8 часов</w:t>
            </w:r>
          </w:p>
        </w:tc>
      </w:tr>
      <w:tr w:rsidR="00DA71AE" w:rsidRPr="00C16900" w:rsidTr="004820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начала следующего рабочего дня</w:t>
            </w:r>
          </w:p>
        </w:tc>
      </w:tr>
      <w:tr w:rsidR="00DA71AE" w:rsidRPr="00C16900" w:rsidTr="004820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Несущественная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Наилучшее усилие</w:t>
            </w:r>
          </w:p>
        </w:tc>
      </w:tr>
    </w:tbl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 уведомлении об инциденте Бенефициар устанавливает уровень воздействия и степень срочности устранения инцидента, учитывая правила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 4 и 5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 Затем определяется приоритетность устранения инцидента в соответствии с правилами указанными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6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СЗК Поставщика может связаться с лицом, уведомившем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об  инциденте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для уточнения информации,  предоставленной Бенефициаром.  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  обоюдному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согласию с этим лицом Поставщик может  пересмотреть уровень воздействия и степень срочности устранения инцидента. Также у Бенефициара есть возможность в дальнейшем пересмотреть первоначально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установленную  классификацию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. Пересмотр может потребоваться в зависимости от скорости и эффективности в устранении инцидента.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определит причину инцидента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  меры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которые необходимо предпринять для устранения инцидента. На всем протяжении устранения инцидента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 будет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предоставлять Бенефициару информацию о прогрессе,  достигнутом в устранении инцидента.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Ответственные лица Поставщика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могут  ходатайствовать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 привлечении к устранению инцидента ответственных лиц  Бенефициара. Взаимодействие необходимо для того, чтобы снизить воздействие инцидента и как можно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оперативнее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устранить его.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Инцидент считается устраненным, когда Услуги восстановлены для Бенефициара на уровне, установленном в соответствии с настоящими Правилами. В случае, если Бенефициар не согласен с уровнем устранения инцидента, он может ходатайствовать о повторном открытии инцидента. В противном же случае инцидент считается закрытым.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Все  инциденты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о которых уведомил Бенефициар, регистрируются в рамках СЗК. Поставщик будет использовать информацию о произошедших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инцидентах  с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целью улучшить качество Услуг и не допустить повторения инцидентов.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 убедительно рекомендует Бенефициару уведомлять о любом инциденте либо подозрении насчет инцидента. Это позволит неуклонно улучшать уровень оказываемых Услуг.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10.3 Эскалация инцидентов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случае, если инцидент не может быть устранен в оговоренное время, Стороны могут принять решение об эскалации инцидента на более высокий уровень полномочий.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  обоюдному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согласию Стороны   договорятся о создании совместных рабочих групп и их именном составе,  которые включатся в оперативное устранение инцидента.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tabs>
          <w:tab w:val="left" w:pos="0"/>
          <w:tab w:val="left" w:pos="709"/>
          <w:tab w:val="left" w:pos="1134"/>
        </w:tabs>
        <w:ind w:left="568" w:firstLine="0"/>
        <w:rPr>
          <w:b/>
        </w:rPr>
      </w:pPr>
      <w:r w:rsidRPr="00C16900">
        <w:rPr>
          <w:b/>
        </w:rPr>
        <w:tab/>
        <w:t xml:space="preserve">11.Запрос Услуг </w:t>
      </w:r>
    </w:p>
    <w:p w:rsidR="00DA71AE" w:rsidRPr="00C16900" w:rsidRDefault="00DA71AE" w:rsidP="00DA71AE">
      <w:pPr>
        <w:pStyle w:val="a8"/>
        <w:tabs>
          <w:tab w:val="left" w:pos="709"/>
          <w:tab w:val="left" w:pos="1134"/>
        </w:tabs>
        <w:ind w:firstLine="709"/>
        <w:rPr>
          <w:shd w:val="clear" w:color="auto" w:fill="FFFFFF"/>
        </w:rPr>
      </w:pPr>
      <w:r w:rsidRPr="00C16900">
        <w:t>Услуги запрашиваются Бенефициарами на основе направленного Поставщику официального заявления, в которое включается информация о необходимых технических параметрах (число процессоров, количество оперативной памяти   и пространство для хранения), а также о запрошенном уровне наличия.</w:t>
      </w:r>
    </w:p>
    <w:p w:rsidR="00DA71AE" w:rsidRPr="00C16900" w:rsidRDefault="00DA71AE" w:rsidP="00DA71AE">
      <w:pPr>
        <w:pStyle w:val="a8"/>
        <w:tabs>
          <w:tab w:val="left" w:pos="709"/>
          <w:tab w:val="left" w:pos="1134"/>
        </w:tabs>
        <w:ind w:firstLine="709"/>
      </w:pPr>
      <w:r w:rsidRPr="00C16900">
        <w:t xml:space="preserve">Для существующих Бенефициаров (в случае существования между Поставщиком и Бенефициаром Соглашения об оказании Услуг) Услуги запрашиваются от Поставщика в электронном виде. </w:t>
      </w:r>
    </w:p>
    <w:p w:rsidR="00DA71AE" w:rsidRPr="00C16900" w:rsidRDefault="00DA71AE" w:rsidP="00DA71AE">
      <w:pPr>
        <w:pStyle w:val="a8"/>
        <w:tabs>
          <w:tab w:val="left" w:pos="709"/>
          <w:tab w:val="left" w:pos="1134"/>
        </w:tabs>
        <w:ind w:firstLine="709"/>
      </w:pPr>
    </w:p>
    <w:p w:rsidR="00DA71AE" w:rsidRPr="00C16900" w:rsidRDefault="00DA71AE" w:rsidP="00DA71AE">
      <w:pPr>
        <w:pStyle w:val="a8"/>
        <w:tabs>
          <w:tab w:val="left" w:pos="0"/>
          <w:tab w:val="left" w:pos="709"/>
          <w:tab w:val="left" w:pos="1134"/>
        </w:tabs>
        <w:ind w:left="568" w:firstLine="0"/>
        <w:rPr>
          <w:b/>
        </w:rPr>
      </w:pPr>
      <w:r w:rsidRPr="00C16900">
        <w:rPr>
          <w:b/>
        </w:rPr>
        <w:tab/>
        <w:t xml:space="preserve">12.Изменение Услуг </w:t>
      </w:r>
    </w:p>
    <w:p w:rsidR="00DA71AE" w:rsidRPr="00C16900" w:rsidRDefault="00DA71AE" w:rsidP="00DA71AE">
      <w:pPr>
        <w:pStyle w:val="a8"/>
        <w:tabs>
          <w:tab w:val="left" w:pos="0"/>
          <w:tab w:val="left" w:pos="851"/>
          <w:tab w:val="left" w:pos="1134"/>
        </w:tabs>
        <w:ind w:firstLine="709"/>
        <w:rPr>
          <w:b/>
        </w:rPr>
      </w:pPr>
      <w:r w:rsidRPr="00C16900">
        <w:rPr>
          <w:rFonts w:eastAsiaTheme="minorHAnsi"/>
          <w:b/>
        </w:rPr>
        <w:t>12.1.</w:t>
      </w:r>
      <w:r w:rsidRPr="00C16900">
        <w:rPr>
          <w:rFonts w:eastAsiaTheme="minorHAnsi"/>
        </w:rPr>
        <w:t xml:space="preserve"> </w:t>
      </w:r>
      <w:r w:rsidRPr="00C16900">
        <w:rPr>
          <w:rFonts w:eastAsiaTheme="minorHAnsi"/>
          <w:b/>
        </w:rPr>
        <w:t xml:space="preserve">Запрос дополнительных Услуг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определенный момент Бенефициар может запросить дополнительные Услуги к уже используемым. В этих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целях  Бенефициар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разместит через Систему 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Поставщика запрос о дополнительных Услугах.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рассмотрит запрос Бенефициара и в течение 8 рабочих часов подтвердит либо отклонит возможность предоставления дополнительных Услуг. Поставщик может связаться с Бенефициаром, чтобы получить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информацию,   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значимую для  запрошенных Услуг.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случае, если запрос Бенефициара принят, Услуги будут внедрены в соответствии с правилами, установленными в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разделе  7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«Внедрение и оказание услуг».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2"/>
        <w:tabs>
          <w:tab w:val="left" w:pos="993"/>
        </w:tabs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12.2. Изменение доступа к Услугам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Бенефициар  может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ходатайствовать об  изменении правил доступа к Услугам. Запрошенные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изменения  должны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соответствовать правилам, установленным в разделе 8 «Доступ к услуге».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 целях изменения правил доступа к Услугам Бенефициар разместит запрос к Поставщику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через  Систему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. Поставщик рассмотрит запрос Бенефициара и в течение 8 рабочих часов подтвердит либо отклонит возможность внедрения запрошенных изменений. Поставщик может связаться с Бенефициаром, чтобы получить информацию,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значимую  для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запрошенных изменений.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Срок внедрения изменений оговаривается сторонами после того, как Поставщик дает свое согласие на внедрение изменений.</w:t>
      </w:r>
    </w:p>
    <w:p w:rsidR="00DA71AE" w:rsidRPr="00C16900" w:rsidRDefault="00DA71AE" w:rsidP="00DA71AE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24"/>
        </w:numPr>
        <w:tabs>
          <w:tab w:val="left" w:pos="0"/>
          <w:tab w:val="left" w:pos="851"/>
          <w:tab w:val="left" w:pos="993"/>
        </w:tabs>
        <w:rPr>
          <w:b/>
        </w:rPr>
      </w:pPr>
      <w:r w:rsidRPr="00C16900">
        <w:rPr>
          <w:b/>
        </w:rPr>
        <w:t xml:space="preserve">Отчеты об уровне Услуг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выступает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за  прозрачность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 в оказании Услуг Бенефициару. В этих целях Поставщик будет регулярно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предоставлять  Бенефициару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отчеты об уровне Услуг. Структура и содержание соответствующих отчетов устанавливается Поставщиком. Бенефициар может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формулировать  предложения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насчет содержания отчетов о мониторинге Услуг. Типы представленных отчетов, их содержание, назначение 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переодичность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 содержатся в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таблице №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7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tabs>
          <w:tab w:val="left" w:pos="0"/>
          <w:tab w:val="left" w:pos="851"/>
          <w:tab w:val="left" w:pos="1134"/>
        </w:tabs>
        <w:ind w:firstLine="709"/>
        <w:rPr>
          <w:b/>
        </w:rPr>
      </w:pPr>
      <w:r>
        <w:rPr>
          <w:b/>
        </w:rPr>
        <w:t xml:space="preserve">Таблица </w:t>
      </w:r>
      <w:r w:rsidRPr="00C16900">
        <w:rPr>
          <w:b/>
        </w:rPr>
        <w:t xml:space="preserve">7.  Типы отчетов об уровне Услуг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693"/>
        <w:gridCol w:w="2778"/>
        <w:gridCol w:w="2183"/>
      </w:tblGrid>
      <w:tr w:rsidR="00DA71AE" w:rsidRPr="00C16900" w:rsidTr="004820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Тип отчета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Назначение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Периодичность </w:t>
            </w:r>
          </w:p>
        </w:tc>
      </w:tr>
      <w:tr w:rsidR="00DA71AE" w:rsidRPr="00C16900" w:rsidTr="004820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об уровне Услуг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наличия Услуг, плановое приостановление, инциденты, о которых переданы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уведомления,  запросы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поддержке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представляется в целях обеспечения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прозрачности  об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оказании Услуг  на оговоренном Поставщиком уровне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Ежемесячно,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электронном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виде. По запросу Бенефициара, на бумажном носителе</w:t>
            </w:r>
          </w:p>
        </w:tc>
      </w:tr>
      <w:tr w:rsidR="00DA71AE" w:rsidRPr="00C16900" w:rsidTr="004820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запросах об изменении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об изменении Услуг 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представляется в целях обеспечения прозрачности развития услуг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Ежемесячно,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электронном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виде. По запросу Бенефициара, на бумажном носителе</w:t>
            </w:r>
          </w:p>
        </w:tc>
      </w:tr>
    </w:tbl>
    <w:p w:rsidR="00DA71AE" w:rsidRPr="00C16900" w:rsidRDefault="00DA71AE" w:rsidP="00DA71AE">
      <w:pPr>
        <w:tabs>
          <w:tab w:val="left" w:pos="1134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rPr>
          <w:b/>
        </w:rPr>
      </w:pPr>
      <w:r w:rsidRPr="00C16900">
        <w:rPr>
          <w:b/>
        </w:rPr>
        <w:t xml:space="preserve">Приостановление оказания Услуг </w:t>
      </w:r>
    </w:p>
    <w:p w:rsidR="00DA71AE" w:rsidRPr="00C16900" w:rsidRDefault="00DA71AE" w:rsidP="00DA71AE">
      <w:pPr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Оказание Услуг может быть временно приостановлено по   ходатайству Бенефициара – через официальное ходатайство к Поставщику.</w:t>
      </w:r>
    </w:p>
    <w:p w:rsidR="00DA71AE" w:rsidRPr="00C16900" w:rsidRDefault="00DA71AE" w:rsidP="00DA71AE">
      <w:pPr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Услуги могут быть приостановлены Поставщиком из офиса, с предварительным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уведомлением  Бенефициара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A71AE" w:rsidRPr="00C16900" w:rsidRDefault="00DA71AE" w:rsidP="00DA71AE">
      <w:pPr>
        <w:pStyle w:val="31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>в случае масштабных инцидентов или в кризисных ситуациях в целях исправления ситуации и приведения системы в действие;</w:t>
      </w:r>
    </w:p>
    <w:p w:rsidR="00DA71AE" w:rsidRPr="00C16900" w:rsidRDefault="00DA71AE" w:rsidP="00DA71AE">
      <w:pPr>
        <w:pStyle w:val="31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в случае, если дальнейшее оказание Услуг </w:t>
      </w:r>
      <w:proofErr w:type="gramStart"/>
      <w:r w:rsidRPr="00C16900">
        <w:rPr>
          <w:rFonts w:ascii="Times New Roman" w:hAnsi="Times New Roman"/>
          <w:sz w:val="24"/>
          <w:szCs w:val="24"/>
          <w:lang w:val="ru-RU"/>
        </w:rPr>
        <w:t>сопряжено  с</w:t>
      </w:r>
      <w:proofErr w:type="gramEnd"/>
      <w:r w:rsidRPr="00C16900">
        <w:rPr>
          <w:rFonts w:ascii="Times New Roman" w:hAnsi="Times New Roman"/>
          <w:sz w:val="24"/>
          <w:szCs w:val="24"/>
          <w:lang w:val="ru-RU"/>
        </w:rPr>
        <w:t xml:space="preserve"> существенным риском в плане безопасности для информационных  ресурсов государственного значения;</w:t>
      </w:r>
    </w:p>
    <w:p w:rsidR="00DA71AE" w:rsidRPr="00C16900" w:rsidRDefault="00DA71AE" w:rsidP="00DA71AE">
      <w:pPr>
        <w:pStyle w:val="31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6900">
        <w:rPr>
          <w:rFonts w:ascii="Times New Roman" w:hAnsi="Times New Roman"/>
          <w:sz w:val="24"/>
          <w:szCs w:val="24"/>
          <w:lang w:val="ru-RU"/>
        </w:rPr>
        <w:t xml:space="preserve">в случае, если Бенефициар не выполняет свои обязательства в соответствии с подписанным Соглашением. </w:t>
      </w:r>
    </w:p>
    <w:p w:rsidR="00DA71AE" w:rsidRPr="00C16900" w:rsidRDefault="00DA71AE" w:rsidP="00DA71AE">
      <w:pPr>
        <w:tabs>
          <w:tab w:val="left" w:pos="567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Приостановление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может  затрагивать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только те Услуги, по которым Бенефициар не выполнил свои  обязательства, предусмотренные Соглашением, либо, в случае необходимости, все  Услуги, оказываемые на основе Соглашения.</w:t>
      </w:r>
    </w:p>
    <w:p w:rsidR="00DA71AE" w:rsidRPr="00C16900" w:rsidRDefault="00DA71AE" w:rsidP="00DA71AE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Коммуникация и жалобы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Коммуникацию между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сторонами  предпочтительнее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через Систему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 предоставляемую Поставщиком. Вместе с тем, по своему усмотрению, Бенефициар может связаться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 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или телефону с  ответственным за Бенефициара Менеджером по работе с Клиентами. Также он может принять решение направить официальные письма на   адрес руководства Поставщика.  Содержание направленных сообщений и писем может касаться: предложений об улучшении Услуг, предложений об оптимизации взаимодействия между сторонами, жалоб относительно уровня Услуг, запросов информации и т. д.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Поставщик, в свою очередь, может передавать информацию и запросы Бенефициару. Они могут быть адресованы ответственным лицам Бенефициара или руководству Бенефициара. Поставщик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вправе  ходатайствовать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о мнении и отзывах Бенефициара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относительно используемых Бенефициаром Услуг. Соответствующая информация запрашивается с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целью  улучшить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качество Услуг и опыт Бенефициара в использовании Услуг.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На  все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 направленные между сторонами сообщения и письма  стороны обязуются дать ответ, если таковой запрошен, в разумные сроки, которые однако не превысят 5 рабочих дней.</w:t>
      </w:r>
    </w:p>
    <w:p w:rsidR="00DA71AE" w:rsidRPr="00C16900" w:rsidRDefault="00DA71AE" w:rsidP="00DA71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ind w:left="0" w:firstLine="709"/>
        <w:rPr>
          <w:b/>
        </w:rPr>
      </w:pPr>
      <w:r w:rsidRPr="00C16900">
        <w:rPr>
          <w:b/>
        </w:rPr>
        <w:t xml:space="preserve">Урегулирование разногласий </w:t>
      </w:r>
    </w:p>
    <w:p w:rsidR="00DA71AE" w:rsidRPr="00C16900" w:rsidRDefault="00DA71AE" w:rsidP="00DA71AE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Любые разногласия, возникшие между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Сторонами,  будут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регулироваться общими усилиями и путем тесного взаимодействия между Сторонами.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  этих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целях будут применяться следующие правила:</w:t>
      </w:r>
    </w:p>
    <w:p w:rsidR="00DA71AE" w:rsidRPr="00C16900" w:rsidRDefault="00DA71AE" w:rsidP="00DA71AE">
      <w:pPr>
        <w:pStyle w:val="ab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Стороны создадут совместную рабочую группу для урегулирования разногласий. Каждая из сторон направит в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состав  рабочей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группы не менее 2-х  представителей.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По  обоюдному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согласию   в состав рабочей группы могут быть приняты представители третьих сторон, в том числе: Государственная</w:t>
      </w:r>
      <w:r w:rsidRPr="00C16900">
        <w:rPr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канцелярия, независимые  эксперты;</w:t>
      </w:r>
    </w:p>
    <w:p w:rsidR="00DA71AE" w:rsidRPr="00C16900" w:rsidRDefault="00DA71AE" w:rsidP="00DA71AE">
      <w:pPr>
        <w:pStyle w:val="ab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в  случае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 стороны подготовят электронные  доказательства, имеющие значение для аспектов, ставших предметом разногласия;</w:t>
      </w:r>
    </w:p>
    <w:p w:rsidR="00DA71AE" w:rsidRPr="00C16900" w:rsidRDefault="00DA71AE" w:rsidP="00DA71AE">
      <w:pPr>
        <w:pStyle w:val="ab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рабочая группа соберется и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рассмотрит  предмет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разногласий и существующие по предмету доказательства.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Стороны  будут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применять положения Соглашения и настоящие Правила для прояснения всех спорных аспектов и определения справедливого решения для возникших разногласий. В этих целях могут быть заслушаны либо получены в письменном виде мнения внешних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членов,  привлеченных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в состав рабочей группы, а также  результаты экспертизы существующих  электронных доказательств;</w:t>
      </w:r>
    </w:p>
    <w:p w:rsidR="00DA71AE" w:rsidRPr="00C16900" w:rsidRDefault="00DA71AE" w:rsidP="00DA71AE">
      <w:pPr>
        <w:pStyle w:val="ab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вывод рабочей группы будет закреплен в протоколе, подписанном членами рабочей группы с обеих сторон. </w:t>
      </w:r>
    </w:p>
    <w:p w:rsidR="00DA71AE" w:rsidRPr="00C16900" w:rsidRDefault="00DA71AE" w:rsidP="00DA71AE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справедливого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для  обеих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Сторон решения – в пределах обязательств, взятых Сторонами, предпочтительнее во всех случаях возникновения разногласий. В случае, если подобное решение невозможно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найти,  Стороны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  будут применять положения Соглашения для урегулирования споров.</w:t>
      </w:r>
    </w:p>
    <w:p w:rsidR="00DA71AE" w:rsidRPr="00C16900" w:rsidRDefault="00DA71AE" w:rsidP="00DA71AE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0"/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A71AE" w:rsidRPr="00C16900" w:rsidRDefault="00DA71AE" w:rsidP="00DA71AE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ind w:right="906"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418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Правилам оказания и использования </w:t>
      </w: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Услуг общей правительственной </w:t>
      </w:r>
    </w:p>
    <w:p w:rsidR="00DA71AE" w:rsidRPr="00C16900" w:rsidRDefault="00DA71AE" w:rsidP="00DA71A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технологической платформы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Ответственность Поставщика и Бенефициара по обеспечению безопасности информации в рамках услуг платформы </w:t>
      </w:r>
      <w:proofErr w:type="spellStart"/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MCloud</w:t>
      </w:r>
      <w:proofErr w:type="spellEnd"/>
    </w:p>
    <w:p w:rsidR="00DA71AE" w:rsidRPr="00C16900" w:rsidRDefault="00DA71AE" w:rsidP="00DA71A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pStyle w:val="a8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rPr>
          <w:b/>
        </w:rPr>
      </w:pPr>
      <w:r w:rsidRPr="00C16900">
        <w:rPr>
          <w:b/>
        </w:rPr>
        <w:t>Цель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Цель настоящего приложения заключается в том, чтобы определить индивидуальную ответственность Поставщика и Бенефициара в плане обеспечения информации услуг категории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IaaS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, поставляемых из платформы </w:t>
      </w:r>
      <w:proofErr w:type="spellStart"/>
      <w:r w:rsidRPr="00C16900">
        <w:rPr>
          <w:rFonts w:ascii="Times New Roman" w:hAnsi="Times New Roman" w:cs="Times New Roman"/>
          <w:sz w:val="24"/>
          <w:szCs w:val="24"/>
          <w:lang w:val="ru-RU"/>
        </w:rPr>
        <w:t>MCloud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модели RACI, согласно нижеприведенной таблице.  </w:t>
      </w:r>
    </w:p>
    <w:p w:rsidR="00DA71AE" w:rsidRPr="00C16900" w:rsidRDefault="00DA71AE" w:rsidP="00DA71AE">
      <w:pPr>
        <w:pStyle w:val="a9"/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1560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Термины и определения, аббревиатуры </w:t>
      </w:r>
    </w:p>
    <w:p w:rsidR="00DA71AE" w:rsidRPr="00C16900" w:rsidRDefault="00DA71AE" w:rsidP="00DA71AE">
      <w:pPr>
        <w:pStyle w:val="a9"/>
        <w:tabs>
          <w:tab w:val="left" w:pos="0"/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RACI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– аббревиатура от: </w:t>
      </w:r>
      <w:proofErr w:type="spell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Respons</w:t>
      </w:r>
      <w:proofErr w:type="spellEnd"/>
      <w:r w:rsidRPr="00C16900">
        <w:rPr>
          <w:rFonts w:ascii="Times New Roman" w:hAnsi="Times New Roman" w:cs="Times New Roman"/>
          <w:i/>
          <w:sz w:val="24"/>
          <w:szCs w:val="24"/>
        </w:rPr>
        <w:t>i</w:t>
      </w:r>
      <w:proofErr w:type="spell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ble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(Исполнитель), </w:t>
      </w:r>
      <w:proofErr w:type="spell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Accountable</w:t>
      </w:r>
      <w:proofErr w:type="spell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(Ответственный), </w:t>
      </w:r>
      <w:proofErr w:type="spell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Consult</w:t>
      </w:r>
      <w:proofErr w:type="spellEnd"/>
      <w:r w:rsidRPr="00C16900">
        <w:rPr>
          <w:rFonts w:ascii="Times New Roman" w:hAnsi="Times New Roman" w:cs="Times New Roman"/>
          <w:i/>
          <w:sz w:val="24"/>
          <w:szCs w:val="24"/>
        </w:rPr>
        <w:t>ed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900">
        <w:rPr>
          <w:rFonts w:ascii="Times New Roman" w:hAnsi="Times New Roman" w:cs="Times New Roman"/>
          <w:sz w:val="24"/>
          <w:szCs w:val="24"/>
        </w:rPr>
        <w:t>(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Консультант</w:t>
      </w:r>
      <w:r w:rsidRPr="00C16900">
        <w:rPr>
          <w:rFonts w:ascii="Times New Roman" w:hAnsi="Times New Roman" w:cs="Times New Roman"/>
          <w:sz w:val="24"/>
          <w:szCs w:val="24"/>
        </w:rPr>
        <w:t>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и  </w:t>
      </w:r>
      <w:proofErr w:type="spellStart"/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Inform</w:t>
      </w:r>
      <w:r w:rsidRPr="00C16900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(Информируемый).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Ответственный 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A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 – физическое либо юридическое лицо/внутреннее подразделение/публичный орган или учреждение, которое предлагает/утверждает изменения, определяет требования и планы развития, проверяет процесс внедрения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Исполнителем требований и планов развития и т. д. В то же время именно его можно привлекать к ответственности за невыполнение поставленной задачи.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Исполнитель 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) – физическое либо юридическое лицо/внутреннее подразделение/публичный орган или учреждение, которое собственно выполняет работы, обладает необходимыми знаниями и навыками. 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Консультант (C)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как правило, это эксперт в соответствующей области, который располагает значимой информацией либо </w:t>
      </w:r>
      <w:proofErr w:type="gramStart"/>
      <w:r w:rsidRPr="00C16900">
        <w:rPr>
          <w:rFonts w:ascii="Times New Roman" w:hAnsi="Times New Roman" w:cs="Times New Roman"/>
          <w:sz w:val="24"/>
          <w:szCs w:val="24"/>
          <w:lang w:val="ru-RU"/>
        </w:rPr>
        <w:t>который  может</w:t>
      </w:r>
      <w:proofErr w:type="gramEnd"/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каким-либо образом способствовать осуществлению соответствующей деятельности. Коммуникация с этими лицами ведется в оба направления, при этом осуществляется обмен информацией между обеими задействованными сторонами с тем, чтобы выполнить задачу.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Информируемый </w:t>
      </w:r>
      <w:r w:rsidRPr="00C16900">
        <w:rPr>
          <w:rFonts w:ascii="Times New Roman" w:hAnsi="Times New Roman" w:cs="Times New Roman"/>
          <w:b/>
          <w:bCs/>
          <w:sz w:val="24"/>
          <w:szCs w:val="24"/>
          <w:lang w:val="ru-RU"/>
        </w:rPr>
        <w:t>(I)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 xml:space="preserve"> – физическое либо юридическое лицо/внутреннее подразделение/публичный орган или учреждение, которое информируется по запросу о выполнении требований.</w:t>
      </w:r>
    </w:p>
    <w:p w:rsidR="00DA71AE" w:rsidRPr="00C16900" w:rsidRDefault="00DA71AE" w:rsidP="00DA71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>Матрица ответственности Поставщика и Бенефициара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8"/>
        <w:gridCol w:w="1857"/>
        <w:gridCol w:w="1950"/>
      </w:tblGrid>
      <w:tr w:rsidR="00DA71AE" w:rsidRPr="00C16900" w:rsidTr="004820CD">
        <w:trPr>
          <w:trHeight w:val="710"/>
        </w:trPr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1AE" w:rsidRPr="00C16900" w:rsidRDefault="00DA71AE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71AE" w:rsidRPr="00C16900" w:rsidRDefault="00DA71AE" w:rsidP="0048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обеспечения безопасности </w:t>
            </w:r>
            <w:proofErr w:type="spellStart"/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IaaS</w:t>
            </w:r>
            <w:proofErr w:type="spellEnd"/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DA71AE" w:rsidRPr="00C16900" w:rsidTr="004820CD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Поставщик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Бенефициар 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физической безопасности, в том числе механизмов избыточности, оборудования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платформы 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хранения и обработки информации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 безопасности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физической сетевой инфраструктуры дата-центра, где размещена платформа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механизмов безопасного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  к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компонентам платформы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протоколы безопасности SSL/TLS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системы менеджмента виртуальной инфраструктуры, в том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 контроль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доступа к соответствующей системе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логической безопасности инфраструктуры хранения данных, в том числе контроль доступа к соответствующей инфраструктуре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 виртуальной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сетевой  инфраструктуры той   виртуальной организации, которая была создана на платформе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 безопасности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используемых виртуальных машин, в том числе контроль доступа к соответствующим машинам  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</w:t>
            </w: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  IT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-систем/приложений, размещенных на платформе 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контроль доступа к соответствующим компонентам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DA71AE" w:rsidRPr="00C16900" w:rsidTr="004820C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 безопасности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данных, обрабатываемых и хранимых собственными  IT-системами/приложениями, размещенными на платформе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контроль доступа к соответствующим данным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  <w:tr w:rsidR="00DA71AE" w:rsidRPr="00C16900" w:rsidTr="004820CD">
        <w:trPr>
          <w:trHeight w:val="458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E" w:rsidRPr="00C16900" w:rsidRDefault="00DA71AE" w:rsidP="00482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механизмов создания резервных копий (</w:t>
            </w:r>
            <w:proofErr w:type="spellStart"/>
            <w:proofErr w:type="gram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backup</w:t>
            </w:r>
            <w:proofErr w:type="spell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данных</w:t>
            </w:r>
            <w:proofErr w:type="gramEnd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обрабатываемых и хранимых собственными  IT-системами/приложениями, размещенными на платформе  </w:t>
            </w:r>
            <w:proofErr w:type="spellStart"/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MCloud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E" w:rsidRPr="00C16900" w:rsidRDefault="00DA71AE" w:rsidP="004820C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</w:t>
            </w:r>
          </w:p>
        </w:tc>
      </w:tr>
    </w:tbl>
    <w:p w:rsidR="00DA71AE" w:rsidRPr="00C16900" w:rsidRDefault="00DA71AE" w:rsidP="00DA71AE">
      <w:pPr>
        <w:snapToGrid w:val="0"/>
        <w:spacing w:after="0"/>
        <w:ind w:firstLine="709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firstLine="709"/>
        <w:outlineLvl w:val="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DA71AE" w:rsidRPr="00C16900" w:rsidRDefault="00DA71AE" w:rsidP="00DA71AE">
      <w:pPr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подписи сторон:</w:t>
      </w:r>
    </w:p>
    <w:p w:rsidR="00DA71AE" w:rsidRPr="00C16900" w:rsidRDefault="00DA71AE" w:rsidP="00DA71AE">
      <w:pPr>
        <w:tabs>
          <w:tab w:val="left" w:pos="5387"/>
        </w:tabs>
        <w:snapToGri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Pr="00C16900" w:rsidRDefault="00DA71AE" w:rsidP="00DA71AE">
      <w:pPr>
        <w:snapToGrid w:val="0"/>
        <w:spacing w:after="0"/>
        <w:ind w:right="197" w:firstLine="709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Бенефициар</w:t>
      </w:r>
    </w:p>
    <w:p w:rsidR="00DA71AE" w:rsidRPr="00C16900" w:rsidRDefault="00DA71AE" w:rsidP="00DA71AE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________________ </w:t>
      </w:r>
      <w:r w:rsidRPr="00C16900">
        <w:rPr>
          <w:rFonts w:ascii="Times New Roman" w:hAnsi="Times New Roman" w:cs="Times New Roman"/>
          <w:sz w:val="24"/>
          <w:szCs w:val="24"/>
          <w:lang w:val="ru-RU"/>
        </w:rPr>
        <w:t>Стелла МОКАН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_____________________</w:t>
      </w:r>
    </w:p>
    <w:p w:rsidR="00DA71AE" w:rsidRPr="00C16900" w:rsidRDefault="00DA71AE" w:rsidP="00DA71A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М. П. 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               М. П.   </w:t>
      </w:r>
      <w:r w:rsidRPr="00C16900">
        <w:rPr>
          <w:rFonts w:ascii="Times New Roman" w:hAnsi="Times New Roman"/>
          <w:i/>
          <w:sz w:val="24"/>
          <w:szCs w:val="24"/>
          <w:lang w:val="ru-RU"/>
        </w:rPr>
        <w:t>(фамилия, имя, занимаемая должность</w:t>
      </w:r>
      <w:r w:rsidRPr="00C16900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71AE" w:rsidRPr="00C16900" w:rsidRDefault="00DA71AE" w:rsidP="00DA71AE">
      <w:pPr>
        <w:tabs>
          <w:tab w:val="left" w:pos="3417"/>
          <w:tab w:val="left" w:pos="5920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6900"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</w:t>
      </w:r>
    </w:p>
    <w:p w:rsidR="00DA71AE" w:rsidRDefault="00DA71AE" w:rsidP="00DA71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A71AE" w:rsidRDefault="00DA71AE" w:rsidP="00DA71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736D" w:rsidRDefault="0001736D"/>
    <w:sectPr w:rsidR="0001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AE9"/>
    <w:multiLevelType w:val="hybridMultilevel"/>
    <w:tmpl w:val="23B2AC52"/>
    <w:lvl w:ilvl="0" w:tplc="A7C0EED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9F0386"/>
    <w:multiLevelType w:val="hybridMultilevel"/>
    <w:tmpl w:val="B6E055FC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EE8"/>
    <w:multiLevelType w:val="hybridMultilevel"/>
    <w:tmpl w:val="086EC0A0"/>
    <w:lvl w:ilvl="0" w:tplc="93BC3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F51D1F"/>
    <w:multiLevelType w:val="hybridMultilevel"/>
    <w:tmpl w:val="341EF19A"/>
    <w:lvl w:ilvl="0" w:tplc="59FEC3FA">
      <w:start w:val="1"/>
      <w:numFmt w:val="decimal"/>
      <w:lvlText w:val="%1."/>
      <w:lvlJc w:val="left"/>
      <w:pPr>
        <w:ind w:left="2629" w:hanging="360"/>
      </w:pPr>
      <w:rPr>
        <w:rFonts w:cs="Times New Roman"/>
        <w:b/>
        <w:i w:val="0"/>
      </w:rPr>
    </w:lvl>
    <w:lvl w:ilvl="1" w:tplc="0409000F">
      <w:start w:val="1"/>
      <w:numFmt w:val="decimal"/>
      <w:lvlText w:val="%2."/>
      <w:lvlJc w:val="left"/>
      <w:pPr>
        <w:ind w:left="31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7CE6E87"/>
    <w:multiLevelType w:val="multilevel"/>
    <w:tmpl w:val="EEEEAB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90" w:hanging="360"/>
      </w:pPr>
    </w:lvl>
    <w:lvl w:ilvl="2">
      <w:start w:val="1"/>
      <w:numFmt w:val="upperRoman"/>
      <w:lvlText w:val="%1.%2.%3"/>
      <w:lvlJc w:val="left"/>
      <w:pPr>
        <w:ind w:left="2214" w:hanging="108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21BC5377"/>
    <w:multiLevelType w:val="hybridMultilevel"/>
    <w:tmpl w:val="83B2CD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D6435"/>
    <w:multiLevelType w:val="hybridMultilevel"/>
    <w:tmpl w:val="310C29A8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D3F"/>
    <w:multiLevelType w:val="hybridMultilevel"/>
    <w:tmpl w:val="7BF62674"/>
    <w:lvl w:ilvl="0" w:tplc="9EDA95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A1E"/>
    <w:multiLevelType w:val="hybridMultilevel"/>
    <w:tmpl w:val="5DA058C2"/>
    <w:lvl w:ilvl="0" w:tplc="7EF29F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71419"/>
    <w:multiLevelType w:val="hybridMultilevel"/>
    <w:tmpl w:val="3C7E2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34854"/>
    <w:multiLevelType w:val="hybridMultilevel"/>
    <w:tmpl w:val="416E6EFC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E0938"/>
    <w:multiLevelType w:val="hybridMultilevel"/>
    <w:tmpl w:val="CDB41C9C"/>
    <w:lvl w:ilvl="0" w:tplc="B7DAC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14FE1"/>
    <w:multiLevelType w:val="hybridMultilevel"/>
    <w:tmpl w:val="C304224A"/>
    <w:lvl w:ilvl="0" w:tplc="65D0646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6559EF"/>
    <w:multiLevelType w:val="hybridMultilevel"/>
    <w:tmpl w:val="BD445DE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5F4529EE"/>
    <w:multiLevelType w:val="hybridMultilevel"/>
    <w:tmpl w:val="3ADC9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83648C"/>
    <w:multiLevelType w:val="hybridMultilevel"/>
    <w:tmpl w:val="065C4798"/>
    <w:lvl w:ilvl="0" w:tplc="EFF4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A78E6"/>
    <w:multiLevelType w:val="hybridMultilevel"/>
    <w:tmpl w:val="CE3ED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12569"/>
    <w:multiLevelType w:val="hybridMultilevel"/>
    <w:tmpl w:val="4E78BD0A"/>
    <w:lvl w:ilvl="0" w:tplc="6B26EF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AA21DD6"/>
    <w:multiLevelType w:val="hybridMultilevel"/>
    <w:tmpl w:val="5DA058C2"/>
    <w:lvl w:ilvl="0" w:tplc="7EF29F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AB3BCD"/>
    <w:multiLevelType w:val="hybridMultilevel"/>
    <w:tmpl w:val="5DA058C2"/>
    <w:lvl w:ilvl="0" w:tplc="7EF29F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394F45"/>
    <w:multiLevelType w:val="hybridMultilevel"/>
    <w:tmpl w:val="975AF3E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DB76C7"/>
    <w:multiLevelType w:val="multilevel"/>
    <w:tmpl w:val="1264CF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2">
    <w:nsid w:val="78FD44F3"/>
    <w:multiLevelType w:val="hybridMultilevel"/>
    <w:tmpl w:val="182C9024"/>
    <w:lvl w:ilvl="0" w:tplc="3C5606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0"/>
  </w:num>
  <w:num w:numId="20">
    <w:abstractNumId w:val="7"/>
  </w:num>
  <w:num w:numId="21">
    <w:abstractNumId w:val="8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8A"/>
    <w:rsid w:val="0001736D"/>
    <w:rsid w:val="003D458A"/>
    <w:rsid w:val="00D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23EC-857D-4FF0-BC3B-B2352BBB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E"/>
    <w:pPr>
      <w:spacing w:after="200" w:line="240" w:lineRule="auto"/>
      <w:jc w:val="both"/>
    </w:pPr>
    <w:rPr>
      <w:lang w:val="ro-RO"/>
    </w:rPr>
  </w:style>
  <w:style w:type="paragraph" w:styleId="1">
    <w:name w:val="heading 1"/>
    <w:basedOn w:val="a"/>
    <w:next w:val="a"/>
    <w:link w:val="10"/>
    <w:qFormat/>
    <w:rsid w:val="00DA71AE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pacing w:val="50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A7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AE"/>
    <w:rPr>
      <w:rFonts w:ascii="Times New Roman" w:eastAsia="Times New Roman" w:hAnsi="Times New Roman" w:cs="Times New Roman"/>
      <w:b/>
      <w:spacing w:val="50"/>
      <w:sz w:val="32"/>
      <w:szCs w:val="20"/>
      <w:lang w:val="ro-RO"/>
    </w:rPr>
  </w:style>
  <w:style w:type="character" w:customStyle="1" w:styleId="20">
    <w:name w:val="Заголовок 2 Знак"/>
    <w:basedOn w:val="a0"/>
    <w:link w:val="2"/>
    <w:rsid w:val="00DA71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uiPriority w:val="9"/>
    <w:semiHidden/>
    <w:rsid w:val="00DA71AE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50">
    <w:name w:val="Заголовок 5 Знак"/>
    <w:basedOn w:val="a0"/>
    <w:link w:val="5"/>
    <w:uiPriority w:val="9"/>
    <w:semiHidden/>
    <w:rsid w:val="00DA71AE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60">
    <w:name w:val="Заголовок 6 Знак"/>
    <w:basedOn w:val="a0"/>
    <w:link w:val="6"/>
    <w:uiPriority w:val="9"/>
    <w:semiHidden/>
    <w:rsid w:val="00DA71AE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80">
    <w:name w:val="Заголовок 8 Знак"/>
    <w:basedOn w:val="a0"/>
    <w:link w:val="8"/>
    <w:uiPriority w:val="9"/>
    <w:semiHidden/>
    <w:rsid w:val="00DA71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styleId="a3">
    <w:name w:val="annotation reference"/>
    <w:basedOn w:val="a0"/>
    <w:uiPriority w:val="99"/>
    <w:semiHidden/>
    <w:unhideWhenUsed/>
    <w:rsid w:val="00DA71A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A71A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A71AE"/>
    <w:rPr>
      <w:sz w:val="20"/>
      <w:szCs w:val="20"/>
      <w:lang w:val="ro-RO"/>
    </w:rPr>
  </w:style>
  <w:style w:type="paragraph" w:styleId="a6">
    <w:name w:val="Body Text Indent"/>
    <w:basedOn w:val="a"/>
    <w:link w:val="a7"/>
    <w:uiPriority w:val="99"/>
    <w:rsid w:val="00DA71AE"/>
    <w:pPr>
      <w:spacing w:after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71AE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t">
    <w:name w:val="tt"/>
    <w:basedOn w:val="a"/>
    <w:uiPriority w:val="99"/>
    <w:rsid w:val="00DA71AE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rsid w:val="00DA71AE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1AE"/>
    <w:rPr>
      <w:rFonts w:ascii="Calibri" w:eastAsia="Times New Roman" w:hAnsi="Calibri" w:cs="Times New Roman"/>
      <w:sz w:val="16"/>
      <w:szCs w:val="16"/>
      <w:lang w:val="en-US"/>
    </w:rPr>
  </w:style>
  <w:style w:type="paragraph" w:styleId="a8">
    <w:name w:val="Normal (Web)"/>
    <w:basedOn w:val="a"/>
    <w:uiPriority w:val="99"/>
    <w:rsid w:val="00DA71AE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DA71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A71AE"/>
    <w:rPr>
      <w:lang w:val="ro-RO"/>
    </w:rPr>
  </w:style>
  <w:style w:type="paragraph" w:styleId="21">
    <w:name w:val="Body Text Indent 2"/>
    <w:basedOn w:val="a"/>
    <w:link w:val="22"/>
    <w:uiPriority w:val="99"/>
    <w:unhideWhenUsed/>
    <w:rsid w:val="00DA71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A71AE"/>
    <w:rPr>
      <w:lang w:val="ro-RO"/>
    </w:rPr>
  </w:style>
  <w:style w:type="paragraph" w:customStyle="1" w:styleId="oaeno">
    <w:name w:val="oaeno"/>
    <w:basedOn w:val="a"/>
    <w:uiPriority w:val="99"/>
    <w:rsid w:val="00DA71AE"/>
    <w:pPr>
      <w:keepLines/>
      <w:tabs>
        <w:tab w:val="left" w:pos="284"/>
        <w:tab w:val="left" w:pos="567"/>
      </w:tabs>
      <w:snapToGrid w:val="0"/>
      <w:spacing w:before="120" w:after="100"/>
      <w:ind w:firstLine="284"/>
    </w:pPr>
    <w:rPr>
      <w:rFonts w:ascii="FreeSet" w:eastAsia="Times New Roman" w:hAnsi="FreeSet" w:cs="Times New Roman"/>
      <w:sz w:val="24"/>
      <w:szCs w:val="20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DA71AE"/>
    <w:pPr>
      <w:spacing w:line="276" w:lineRule="auto"/>
      <w:ind w:left="720"/>
      <w:jc w:val="left"/>
    </w:pPr>
    <w:rPr>
      <w:rFonts w:ascii="Calibri" w:eastAsia="SimSun" w:hAnsi="Calibri" w:cs="Calibri"/>
      <w:lang w:val="en-US"/>
    </w:rPr>
  </w:style>
  <w:style w:type="paragraph" w:styleId="ad">
    <w:name w:val="footer"/>
    <w:basedOn w:val="a"/>
    <w:link w:val="ae"/>
    <w:uiPriority w:val="99"/>
    <w:rsid w:val="00DA71AE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A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DA71AE"/>
    <w:rPr>
      <w:rFonts w:ascii="Calibri" w:eastAsia="SimSun" w:hAnsi="Calibri" w:cs="Calibri"/>
      <w:lang w:val="en-US"/>
    </w:rPr>
  </w:style>
  <w:style w:type="paragraph" w:customStyle="1" w:styleId="11">
    <w:name w:val="Абзац списка1"/>
    <w:basedOn w:val="a"/>
    <w:uiPriority w:val="34"/>
    <w:qFormat/>
    <w:rsid w:val="00DA71AE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lang w:val="en-US"/>
    </w:rPr>
  </w:style>
  <w:style w:type="paragraph" w:customStyle="1" w:styleId="yiv7370162464msonormal">
    <w:name w:val="yiv7370162464msonormal"/>
    <w:basedOn w:val="a"/>
    <w:uiPriority w:val="99"/>
    <w:rsid w:val="00DA71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yiv7370162464msobodytextindent">
    <w:name w:val="yiv7370162464msobodytextindent"/>
    <w:basedOn w:val="a"/>
    <w:uiPriority w:val="99"/>
    <w:rsid w:val="00DA71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yiv7370162464listparagraph">
    <w:name w:val="yiv7370162464listparagraph"/>
    <w:basedOn w:val="a"/>
    <w:uiPriority w:val="99"/>
    <w:rsid w:val="00DA71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BodytextItalic">
    <w:name w:val="Body text + Italic"/>
    <w:rsid w:val="00DA7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styleId="af">
    <w:name w:val="Hyperlink"/>
    <w:rsid w:val="00DA71A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A71AE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1AE"/>
    <w:rPr>
      <w:rFonts w:ascii="Tahoma" w:hAnsi="Tahoma" w:cs="Tahoma"/>
      <w:sz w:val="16"/>
      <w:szCs w:val="16"/>
      <w:lang w:val="ro-RO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DA71AE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DA71AE"/>
    <w:rPr>
      <w:b/>
      <w:bCs/>
      <w:sz w:val="20"/>
      <w:szCs w:val="20"/>
      <w:lang w:val="ro-RO"/>
    </w:rPr>
  </w:style>
  <w:style w:type="table" w:styleId="af4">
    <w:name w:val="Table Grid"/>
    <w:basedOn w:val="a1"/>
    <w:uiPriority w:val="99"/>
    <w:rsid w:val="00DA71AE"/>
    <w:pPr>
      <w:spacing w:before="120" w:after="0" w:line="240" w:lineRule="auto"/>
      <w:ind w:left="720" w:hanging="360"/>
      <w:jc w:val="both"/>
    </w:pPr>
    <w:rPr>
      <w:rFonts w:ascii="Times New Roman" w:eastAsia="Calibri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A71AE"/>
    <w:pPr>
      <w:spacing w:after="0" w:line="240" w:lineRule="auto"/>
      <w:jc w:val="both"/>
    </w:pPr>
    <w:rPr>
      <w:lang w:val="ro-RO"/>
    </w:rPr>
  </w:style>
  <w:style w:type="paragraph" w:styleId="af6">
    <w:name w:val="header"/>
    <w:basedOn w:val="a"/>
    <w:link w:val="af7"/>
    <w:uiPriority w:val="99"/>
    <w:unhideWhenUsed/>
    <w:rsid w:val="00DA71A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DA71AE"/>
    <w:rPr>
      <w:lang w:val="ro-RO"/>
    </w:rPr>
  </w:style>
  <w:style w:type="character" w:customStyle="1" w:styleId="apple-converted-space">
    <w:name w:val="apple-converted-space"/>
    <w:basedOn w:val="a0"/>
    <w:rsid w:val="00DA71AE"/>
  </w:style>
  <w:style w:type="character" w:styleId="af8">
    <w:name w:val="FollowedHyperlink"/>
    <w:basedOn w:val="a0"/>
    <w:uiPriority w:val="99"/>
    <w:semiHidden/>
    <w:unhideWhenUsed/>
    <w:rsid w:val="00DA7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7907</Words>
  <Characters>45073</Characters>
  <Application>Microsoft Office Word</Application>
  <DocSecurity>0</DocSecurity>
  <Lines>375</Lines>
  <Paragraphs>105</Paragraphs>
  <ScaleCrop>false</ScaleCrop>
  <Company>CtrlSoft</Company>
  <LinksUpToDate>false</LinksUpToDate>
  <CharactersWithSpaces>52875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2014-10-10T10:43:00Z</dcterms:created>
  <dcterms:modified xsi:type="dcterms:W3CDTF">2014-10-10T10:44:00Z</dcterms:modified>
</cp:coreProperties>
</file>